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EC2" w:rsidRPr="001B7EC2" w:rsidRDefault="001B7EC2" w:rsidP="001B7EC2">
      <w:pPr>
        <w:spacing w:after="0" w:line="276" w:lineRule="auto"/>
        <w:rPr>
          <w:rFonts w:ascii="Calibri" w:eastAsia="Calibri" w:hAnsi="Calibri" w:cs="Times New Roman"/>
          <w:sz w:val="28"/>
          <w:szCs w:val="28"/>
        </w:rPr>
      </w:pPr>
      <w:r w:rsidRPr="001B7EC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1B7EC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КАЗАКЛИЙСКИЙ СЕЛЬСКИЙ СОВЕТ</w:t>
      </w:r>
    </w:p>
    <w:p w:rsidR="001B7EC2" w:rsidRPr="001B7EC2" w:rsidRDefault="001B7EC2" w:rsidP="001B7EC2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B7EC2" w:rsidRPr="001B7EC2" w:rsidRDefault="00416CDE" w:rsidP="001B7EC2">
      <w:pPr>
        <w:tabs>
          <w:tab w:val="left" w:pos="4215"/>
          <w:tab w:val="left" w:pos="639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№ ____</w:t>
      </w:r>
    </w:p>
    <w:p w:rsidR="001B7EC2" w:rsidRPr="001B7EC2" w:rsidRDefault="006E2B15" w:rsidP="001B7EC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o-RO" w:eastAsia="ru-RU"/>
        </w:rPr>
        <w:t>… декабря</w:t>
      </w:r>
      <w:r w:rsidR="001B7EC2" w:rsidRPr="001B7EC2">
        <w:rPr>
          <w:rFonts w:ascii="Times New Roman" w:eastAsia="Calibri" w:hAnsi="Times New Roman" w:cs="Times New Roman"/>
          <w:sz w:val="24"/>
          <w:szCs w:val="24"/>
          <w:lang w:val="ro-RO" w:eastAsia="ru-RU"/>
        </w:rPr>
        <w:t xml:space="preserve"> </w:t>
      </w:r>
      <w:r w:rsidR="001B7EC2" w:rsidRPr="001B7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2020 года </w:t>
      </w:r>
      <w:r w:rsidR="001B7EC2" w:rsidRPr="001B7EC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</w:t>
      </w:r>
      <w:proofErr w:type="spellStart"/>
      <w:r w:rsidR="001B7EC2" w:rsidRPr="001B7EC2">
        <w:rPr>
          <w:rFonts w:ascii="Times New Roman" w:eastAsia="Calibri" w:hAnsi="Times New Roman" w:cs="Times New Roman"/>
          <w:sz w:val="24"/>
          <w:szCs w:val="24"/>
          <w:lang w:eastAsia="ru-RU"/>
        </w:rPr>
        <w:t>с.Казаклия</w:t>
      </w:r>
      <w:proofErr w:type="spellEnd"/>
    </w:p>
    <w:p w:rsidR="001B7EC2" w:rsidRPr="001B7EC2" w:rsidRDefault="00416CDE" w:rsidP="001B7E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E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7EC2" w:rsidRPr="001B7EC2">
        <w:rPr>
          <w:rFonts w:ascii="Times New Roman" w:eastAsia="Calibri" w:hAnsi="Times New Roman" w:cs="Times New Roman"/>
          <w:sz w:val="24"/>
          <w:szCs w:val="24"/>
        </w:rPr>
        <w:t xml:space="preserve">«Об утверждении и внедрении местных </w:t>
      </w:r>
      <w:r w:rsidR="006E2B15">
        <w:rPr>
          <w:rFonts w:ascii="Times New Roman" w:eastAsia="Calibri" w:hAnsi="Times New Roman" w:cs="Times New Roman"/>
          <w:sz w:val="24"/>
          <w:szCs w:val="24"/>
        </w:rPr>
        <w:t>сборов на 2021</w:t>
      </w:r>
      <w:r w:rsidR="001B7EC2" w:rsidRPr="001B7EC2">
        <w:rPr>
          <w:rFonts w:ascii="Times New Roman" w:eastAsia="Calibri" w:hAnsi="Times New Roman" w:cs="Times New Roman"/>
          <w:sz w:val="24"/>
          <w:szCs w:val="24"/>
        </w:rPr>
        <w:t xml:space="preserve"> год».</w:t>
      </w:r>
    </w:p>
    <w:p w:rsidR="001B7EC2" w:rsidRPr="001B7EC2" w:rsidRDefault="001B7EC2" w:rsidP="001B7E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7EC2" w:rsidRPr="001B7EC2" w:rsidRDefault="001B7EC2" w:rsidP="001B7E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B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416CDE"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  <w:t xml:space="preserve">В соответствии с Законом о введении 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16CDE" w:rsidRPr="00416CDE"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  <w:t>в действие раздела VI Налогового кодекса №1056-XIV  от  16.06.2000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Разделом VII ,,Местные сборы’’ </w:t>
      </w:r>
      <w:r w:rsidRPr="001B7EC2">
        <w:rPr>
          <w:rFonts w:ascii="Times New Roman" w:eastAsia="Calibri" w:hAnsi="Times New Roman" w:cs="Times New Roman"/>
          <w:sz w:val="24"/>
          <w:szCs w:val="24"/>
          <w:lang w:val="ro-RO" w:eastAsia="ru-RU"/>
        </w:rPr>
        <w:t>Налогового кодекса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, Законом о местном публичном управлении №436-XVI от 28.12.2006, Законом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о местных публичных финансах №397-XV  от  16.10.2003, Законом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о публичных финансах и бюджетно-налоговой ответственности №181  от  25.07.2014,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B7EC2">
        <w:rPr>
          <w:rFonts w:ascii="Times New Roman" w:eastAsia="Calibri" w:hAnsi="Times New Roman" w:cs="Times New Roman"/>
          <w:sz w:val="24"/>
          <w:szCs w:val="24"/>
          <w:lang w:val="ro-RO"/>
        </w:rPr>
        <w:t>Законом об основных принципах регулирования предпринимательской деятельности №235-XVI  от  20.0</w:t>
      </w:r>
      <w:r w:rsidRPr="001B7EC2">
        <w:rPr>
          <w:rFonts w:ascii="Times New Roman" w:eastAsia="Calibri" w:hAnsi="Times New Roman" w:cs="Times New Roman"/>
          <w:sz w:val="24"/>
          <w:szCs w:val="24"/>
        </w:rPr>
        <w:t>7</w:t>
      </w:r>
      <w:r w:rsidRPr="001B7EC2">
        <w:rPr>
          <w:rFonts w:ascii="Times New Roman" w:eastAsia="Calibri" w:hAnsi="Times New Roman" w:cs="Times New Roman"/>
          <w:sz w:val="24"/>
          <w:szCs w:val="24"/>
          <w:lang w:val="ro-RO"/>
        </w:rPr>
        <w:t>.2006,</w:t>
      </w:r>
      <w:r w:rsidRPr="001B7E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7EC2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Законом</w:t>
      </w:r>
      <w:r w:rsidRPr="001B7EC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B7EC2">
        <w:rPr>
          <w:rFonts w:ascii="Times New Roman" w:eastAsia="Calibri" w:hAnsi="Times New Roman" w:cs="Times New Roman"/>
          <w:sz w:val="24"/>
          <w:szCs w:val="24"/>
          <w:lang w:val="ro-RO"/>
        </w:rPr>
        <w:t>о регулировании предпринимательской деятельности путем разрешения №160  от  22.07.2011</w:t>
      </w:r>
      <w:r w:rsidRPr="001B7EC2">
        <w:rPr>
          <w:rFonts w:ascii="Times New Roman" w:eastAsia="Calibri" w:hAnsi="Times New Roman" w:cs="Times New Roman"/>
          <w:bCs/>
          <w:sz w:val="24"/>
          <w:szCs w:val="24"/>
          <w:lang w:val="ro-RO" w:eastAsia="ru-RU"/>
        </w:rPr>
        <w:t>,</w:t>
      </w:r>
      <w:r w:rsidRPr="001B7EC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Законом о рекламе №1227-XIII  от  27.06.1997</w:t>
      </w:r>
      <w:r w:rsidRPr="001B7EC2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, 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Законом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о внутренней торговле №231  от  23.09.2010,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Постановлением Правительства об осуществлении розничной торговли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№931 от 08.12.2011</w:t>
      </w:r>
      <w:r w:rsidRPr="001B7EC2">
        <w:rPr>
          <w:rFonts w:ascii="Times New Roman" w:eastAsia="Calibri" w:hAnsi="Times New Roman" w:cs="Times New Roman"/>
          <w:bCs/>
          <w:sz w:val="24"/>
          <w:szCs w:val="24"/>
          <w:lang w:val="ro-RO" w:eastAsia="ru-RU"/>
        </w:rPr>
        <w:t xml:space="preserve">, </w:t>
      </w:r>
      <w:r w:rsidRPr="001B7EC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Постановлением Правительства </w:t>
      </w:r>
      <w:r w:rsidRPr="001B7EC2">
        <w:rPr>
          <w:rFonts w:ascii="Times New Roman" w:eastAsia="Calibri" w:hAnsi="Times New Roman" w:cs="Times New Roman"/>
          <w:sz w:val="24"/>
          <w:szCs w:val="24"/>
          <w:lang w:val="ro-RO"/>
        </w:rPr>
        <w:t>№1209 от 08.11.2007</w:t>
      </w:r>
      <w:r w:rsidRPr="001B7E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7E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о предоставлении услуг общественного питания, </w:t>
      </w:r>
      <w:r w:rsidR="00416CDE" w:rsidRPr="001B7EC2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="00416CDE" w:rsidRPr="001B7EC2">
        <w:rPr>
          <w:rFonts w:ascii="Times New Roman" w:eastAsia="Calibri" w:hAnsi="Times New Roman" w:cs="Times New Roman"/>
          <w:sz w:val="24"/>
          <w:szCs w:val="24"/>
        </w:rPr>
        <w:t xml:space="preserve">ассмотрев заключение специализированной консультативной комиссии сельского Совета </w:t>
      </w:r>
      <w:r w:rsidR="00416CDE">
        <w:rPr>
          <w:rFonts w:ascii="Times New Roman" w:eastAsia="Calibri" w:hAnsi="Times New Roman" w:cs="Times New Roman"/>
          <w:sz w:val="24"/>
          <w:szCs w:val="24"/>
        </w:rPr>
        <w:t>… (Протокол № __</w:t>
      </w:r>
      <w:r w:rsidR="00416CDE" w:rsidRPr="001B7EC2">
        <w:rPr>
          <w:rFonts w:ascii="Times New Roman" w:eastAsia="Calibri" w:hAnsi="Times New Roman" w:cs="Times New Roman"/>
          <w:sz w:val="24"/>
          <w:szCs w:val="24"/>
        </w:rPr>
        <w:t xml:space="preserve"> от 15.01.2020 года)</w:t>
      </w:r>
    </w:p>
    <w:p w:rsidR="00416CDE" w:rsidRDefault="00416CDE" w:rsidP="001B7EC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B7EC2" w:rsidRPr="001B7EC2" w:rsidRDefault="00416CDE" w:rsidP="001B7EC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Казаклийский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</w:t>
      </w:r>
      <w:r w:rsidR="001B7EC2" w:rsidRPr="001B7E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ельский Совет РЕШИЛ</w:t>
      </w:r>
      <w:r w:rsidR="001B7EC2" w:rsidRPr="001B7EC2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>:</w:t>
      </w:r>
    </w:p>
    <w:p w:rsidR="001B7EC2" w:rsidRPr="001B7EC2" w:rsidRDefault="001B7EC2" w:rsidP="001B7EC2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3A90" w:rsidRDefault="00B03A90" w:rsidP="001B7EC2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3A90" w:rsidRDefault="00B03A90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1B7EC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B03A90" w:rsidRDefault="00B03A90" w:rsidP="00416C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val="ro-RO" w:eastAsia="ru-RU"/>
        </w:rPr>
      </w:pPr>
    </w:p>
    <w:p w:rsidR="00416CDE" w:rsidRDefault="00416CDE" w:rsidP="00416CD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3A90" w:rsidRDefault="00B03A90" w:rsidP="001B7EC2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7EC2" w:rsidRPr="001B7EC2" w:rsidRDefault="001B7EC2" w:rsidP="001B7EC2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B7EC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</w:t>
      </w:r>
      <w:r w:rsidRPr="001B7EC2">
        <w:rPr>
          <w:rFonts w:ascii="Times New Roman" w:eastAsia="Calibri" w:hAnsi="Times New Roman" w:cs="Times New Roman"/>
          <w:b/>
          <w:sz w:val="24"/>
          <w:szCs w:val="24"/>
          <w:lang w:val="ro-RO"/>
        </w:rPr>
        <w:t>1</w:t>
      </w:r>
      <w:r w:rsidRPr="001B7EC2">
        <w:rPr>
          <w:rFonts w:ascii="Times New Roman" w:eastAsia="Calibri" w:hAnsi="Times New Roman" w:cs="Times New Roman"/>
          <w:b/>
          <w:sz w:val="24"/>
          <w:szCs w:val="24"/>
          <w:lang w:val="ro-RO"/>
        </w:rPr>
        <w:br/>
      </w:r>
      <w:r w:rsidRPr="001B7E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к решению </w:t>
      </w:r>
      <w:proofErr w:type="spellStart"/>
      <w:r w:rsidRPr="001B7EC2">
        <w:rPr>
          <w:rFonts w:ascii="Times New Roman" w:eastAsia="Calibri" w:hAnsi="Times New Roman" w:cs="Times New Roman"/>
          <w:b/>
          <w:sz w:val="24"/>
          <w:szCs w:val="24"/>
        </w:rPr>
        <w:t>Казаклийского</w:t>
      </w:r>
      <w:proofErr w:type="spellEnd"/>
      <w:r w:rsidRPr="001B7EC2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Совета</w:t>
      </w:r>
    </w:p>
    <w:p w:rsidR="001B7EC2" w:rsidRPr="001B7EC2" w:rsidRDefault="001B7EC2" w:rsidP="001B7EC2">
      <w:pPr>
        <w:spacing w:after="0" w:line="276" w:lineRule="auto"/>
        <w:jc w:val="center"/>
        <w:rPr>
          <w:rFonts w:ascii="Calibri" w:eastAsia="Calibri" w:hAnsi="Calibri" w:cs="Times New Roman"/>
          <w:i/>
          <w:color w:val="FFFFFF"/>
          <w:sz w:val="24"/>
          <w:szCs w:val="24"/>
          <w:u w:val="single"/>
        </w:rPr>
      </w:pPr>
      <w:r w:rsidRPr="001B7E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416CD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№ ____ от ____________</w:t>
      </w:r>
      <w:r w:rsidRPr="001B7EC2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Pr="001B7EC2">
        <w:rPr>
          <w:rFonts w:ascii="Calibri" w:eastAsia="Calibri" w:hAnsi="Calibri" w:cs="Times New Roman"/>
          <w:i/>
          <w:color w:val="FFFFFF"/>
          <w:sz w:val="24"/>
          <w:szCs w:val="24"/>
          <w:u w:val="single"/>
        </w:rPr>
        <w:t xml:space="preserve"> 5 </w:t>
      </w:r>
    </w:p>
    <w:p w:rsidR="001B7EC2" w:rsidRPr="001B7EC2" w:rsidRDefault="001B7EC2" w:rsidP="001B7EC2">
      <w:pPr>
        <w:spacing w:after="0" w:line="276" w:lineRule="auto"/>
        <w:jc w:val="center"/>
        <w:rPr>
          <w:rFonts w:ascii="Calibri" w:eastAsia="Calibri" w:hAnsi="Calibri" w:cs="Times New Roman"/>
          <w:b/>
          <w:i/>
          <w:sz w:val="24"/>
          <w:szCs w:val="24"/>
          <w:u w:val="single"/>
        </w:rPr>
      </w:pPr>
      <w:r w:rsidRPr="001B7EC2">
        <w:rPr>
          <w:rFonts w:ascii="Calibri" w:eastAsia="Calibri" w:hAnsi="Calibri" w:cs="Times New Roman"/>
          <w:i/>
          <w:color w:val="FFFFFF"/>
          <w:sz w:val="24"/>
          <w:szCs w:val="24"/>
          <w:u w:val="single"/>
        </w:rPr>
        <w:t>д12</w:t>
      </w:r>
      <w:r w:rsidRPr="001B7EC2">
        <w:rPr>
          <w:rFonts w:ascii="Calibri" w:eastAsia="Calibri" w:hAnsi="Calibri" w:cs="Times New Roman"/>
          <w:b/>
          <w:i/>
          <w:sz w:val="24"/>
          <w:szCs w:val="24"/>
          <w:lang w:val="ro-RO"/>
        </w:rPr>
        <w:t xml:space="preserve">Местные сборы, ставки </w:t>
      </w:r>
      <w:r w:rsidRPr="001B7EC2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и </w:t>
      </w:r>
      <w:r w:rsidRPr="001B7EC2">
        <w:rPr>
          <w:rFonts w:ascii="Calibri" w:eastAsia="Calibri" w:hAnsi="Calibri" w:cs="Times New Roman"/>
          <w:b/>
          <w:i/>
          <w:sz w:val="24"/>
          <w:szCs w:val="24"/>
          <w:lang w:val="ro-RO"/>
        </w:rPr>
        <w:t xml:space="preserve">налоговые </w:t>
      </w:r>
      <w:proofErr w:type="gramStart"/>
      <w:r w:rsidRPr="001B7EC2">
        <w:rPr>
          <w:rFonts w:ascii="Calibri" w:eastAsia="Calibri" w:hAnsi="Calibri" w:cs="Times New Roman"/>
          <w:b/>
          <w:i/>
          <w:sz w:val="24"/>
          <w:szCs w:val="24"/>
          <w:lang w:val="ro-RO"/>
        </w:rPr>
        <w:t>льготы</w:t>
      </w:r>
      <w:r w:rsidRPr="001B7EC2">
        <w:rPr>
          <w:rFonts w:ascii="Calibri" w:eastAsia="Calibri" w:hAnsi="Calibri" w:cs="Times New Roman"/>
          <w:b/>
          <w:i/>
          <w:sz w:val="24"/>
          <w:szCs w:val="24"/>
        </w:rPr>
        <w:t xml:space="preserve">,   </w:t>
      </w:r>
      <w:proofErr w:type="gramEnd"/>
      <w:r w:rsidRPr="001B7EC2">
        <w:rPr>
          <w:rFonts w:ascii="Calibri" w:eastAsia="Calibri" w:hAnsi="Calibri" w:cs="Times New Roman"/>
          <w:b/>
          <w:i/>
          <w:sz w:val="24"/>
          <w:szCs w:val="24"/>
        </w:rPr>
        <w:t xml:space="preserve">                                                         которые</w:t>
      </w:r>
      <w:r w:rsidR="00BB6BFD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 w:rsidR="00BB6BFD" w:rsidRPr="00BB6BFD">
        <w:rPr>
          <w:rFonts w:ascii="Calibri" w:eastAsia="Calibri" w:hAnsi="Calibri" w:cs="Times New Roman"/>
          <w:b/>
          <w:i/>
          <w:sz w:val="24"/>
          <w:szCs w:val="24"/>
          <w:highlight w:val="yellow"/>
        </w:rPr>
        <w:t>предлагается  внедрить</w:t>
      </w:r>
      <w:r w:rsidR="00BB6BFD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 w:rsidRPr="001B7EC2">
        <w:rPr>
          <w:rFonts w:ascii="Calibri" w:eastAsia="Calibri" w:hAnsi="Calibri" w:cs="Times New Roman"/>
          <w:b/>
          <w:i/>
          <w:sz w:val="24"/>
          <w:szCs w:val="24"/>
        </w:rPr>
        <w:t xml:space="preserve"> н</w:t>
      </w:r>
      <w:r w:rsidR="00BB6BFD">
        <w:rPr>
          <w:rFonts w:ascii="Calibri" w:eastAsia="Calibri" w:hAnsi="Calibri" w:cs="Times New Roman"/>
          <w:b/>
          <w:i/>
          <w:sz w:val="24"/>
          <w:szCs w:val="24"/>
        </w:rPr>
        <w:t xml:space="preserve">а 2021 год на территории </w:t>
      </w:r>
      <w:r w:rsidRPr="001B7EC2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 w:rsidRPr="001B7EC2">
        <w:rPr>
          <w:rFonts w:ascii="Calibri" w:eastAsia="Calibri" w:hAnsi="Calibri" w:cs="Times New Roman"/>
          <w:b/>
          <w:i/>
          <w:sz w:val="24"/>
          <w:szCs w:val="24"/>
          <w:u w:val="single"/>
        </w:rPr>
        <w:t xml:space="preserve">села </w:t>
      </w:r>
      <w:proofErr w:type="spellStart"/>
      <w:r w:rsidRPr="001B7EC2">
        <w:rPr>
          <w:rFonts w:ascii="Calibri" w:eastAsia="Calibri" w:hAnsi="Calibri" w:cs="Times New Roman"/>
          <w:b/>
          <w:i/>
          <w:sz w:val="24"/>
          <w:szCs w:val="24"/>
          <w:u w:val="single"/>
        </w:rPr>
        <w:t>Казаклия</w:t>
      </w:r>
      <w:proofErr w:type="spellEnd"/>
    </w:p>
    <w:p w:rsidR="001B7EC2" w:rsidRPr="001B7EC2" w:rsidRDefault="001B7EC2" w:rsidP="001B7EC2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  <w:u w:val="single"/>
        </w:rPr>
      </w:pPr>
    </w:p>
    <w:tbl>
      <w:tblPr>
        <w:tblStyle w:val="1"/>
        <w:tblW w:w="1032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69"/>
        <w:gridCol w:w="1771"/>
        <w:gridCol w:w="2127"/>
        <w:gridCol w:w="1275"/>
        <w:gridCol w:w="993"/>
        <w:gridCol w:w="992"/>
        <w:gridCol w:w="2693"/>
      </w:tblGrid>
      <w:tr w:rsidR="001B7EC2" w:rsidRPr="001B7EC2" w:rsidTr="00075A8E">
        <w:trPr>
          <w:trHeight w:val="285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Наименование сборов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>Ставка основного сбора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ro-RO"/>
              </w:rPr>
            </w:pP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>(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в леях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 xml:space="preserve">/%  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на календарный год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  <w:t>Коэффици</w:t>
            </w: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>е</w:t>
            </w: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  <w:t>нт для места расположения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</w:pP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 xml:space="preserve">(только в случае рыночного сбора 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и сбора 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>за рекламные устройства)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  <w:t xml:space="preserve">Коэффициент для </w:t>
            </w: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вида рынка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ro-RO"/>
              </w:rPr>
            </w:pP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>(только в случае рыночн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ого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 xml:space="preserve"> сбор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а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  <w:t xml:space="preserve">Коэффициент для </w:t>
            </w: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режима деятельности рынка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ro-RO"/>
              </w:rPr>
            </w:pP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>(только в случае рыночн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ого 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>сбор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а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Н</w:t>
            </w: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ro-RO"/>
              </w:rPr>
              <w:t xml:space="preserve">алоговые льготы </w:t>
            </w: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согласно ст.296 Налогового кодекса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, дополнительно к установленным  статьей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  <w:lang w:val="ro-RO"/>
              </w:rPr>
              <w:t xml:space="preserve"> 295</w:t>
            </w:r>
          </w:p>
        </w:tc>
      </w:tr>
      <w:tr w:rsidR="001B7EC2" w:rsidRPr="001B7EC2" w:rsidTr="00075A8E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  <w:t>1.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С</w:t>
            </w:r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lang w:val="ro-RO"/>
              </w:rPr>
              <w:t>бор на благоустройство территорий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1</w:t>
            </w:r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0</w:t>
            </w:r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 xml:space="preserve"> лей в год и/или учредителя предприятия и  КФХ в случае, если он  работает  на учрежденном предприятии, но  не включен  в  квартальную  среднесписочную  численность работников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B7EC2" w:rsidRPr="001B7EC2" w:rsidTr="00075A8E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  <w:t>2.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Сбор за организацию аукционов и лотерей в пределах административно-территориальной единицы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tabs>
                <w:tab w:val="left" w:pos="250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1%  доход  от  продажи  заявленных  на  аукционы  товаров  или  сумма, на  которую  выпускаются  лотерейные  билеты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-</w:t>
            </w:r>
          </w:p>
        </w:tc>
      </w:tr>
      <w:tr w:rsidR="001B7EC2" w:rsidRPr="001B7EC2" w:rsidTr="00075A8E">
        <w:trPr>
          <w:trHeight w:val="132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  <w:lang w:val="ro-RO"/>
              </w:rPr>
              <w:t>3.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С</w:t>
            </w:r>
            <w:proofErr w:type="spellStart"/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lang w:val="en-US"/>
              </w:rPr>
              <w:t>бор</w:t>
            </w:r>
            <w:proofErr w:type="spellEnd"/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lang w:val="en-US"/>
              </w:rPr>
              <w:t>Размещение</w:t>
            </w:r>
            <w:proofErr w:type="spellEnd"/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lang w:val="en-US"/>
              </w:rPr>
              <w:t>рекламы</w:t>
            </w:r>
            <w:proofErr w:type="spellEnd"/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lang w:val="en-US"/>
              </w:rPr>
              <w:t>;</w:t>
            </w: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5%</w:t>
            </w:r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 xml:space="preserve">-  доход  от  продажи  услуг  по  размещению и/или  распространению  </w:t>
            </w: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 xml:space="preserve">рекламы  через кино- и </w:t>
            </w:r>
            <w:proofErr w:type="spellStart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видеообслуживание</w:t>
            </w:r>
            <w:proofErr w:type="spellEnd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 xml:space="preserve">, телефонные ,телеграфные и телексные  </w:t>
            </w:r>
            <w:proofErr w:type="spellStart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линии,посредством</w:t>
            </w:r>
            <w:proofErr w:type="spellEnd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 xml:space="preserve">  транспортных  </w:t>
            </w:r>
            <w:proofErr w:type="spellStart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средств,при</w:t>
            </w:r>
            <w:proofErr w:type="spellEnd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 xml:space="preserve">  помощи  других  средств ( кроме  </w:t>
            </w:r>
            <w:proofErr w:type="spellStart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телевидения,интернета</w:t>
            </w:r>
            <w:proofErr w:type="spellEnd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 xml:space="preserve">, </w:t>
            </w:r>
            <w:proofErr w:type="spellStart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радио,периодической</w:t>
            </w:r>
            <w:proofErr w:type="spellEnd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печати,иной</w:t>
            </w:r>
            <w:proofErr w:type="spellEnd"/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 xml:space="preserve">  печатной продукции),за  исключением  наружной  рекламы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</w:p>
        </w:tc>
      </w:tr>
      <w:tr w:rsidR="001B7EC2" w:rsidRPr="001B7EC2" w:rsidTr="00075A8E">
        <w:trPr>
          <w:trHeight w:val="825"/>
        </w:trPr>
        <w:tc>
          <w:tcPr>
            <w:tcW w:w="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Сбор за </w:t>
            </w: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  <w:p w:rsidR="001B7EC2" w:rsidRPr="001B7EC2" w:rsidRDefault="001B7EC2" w:rsidP="001B7EC2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рекламные устройства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>Площадь поверхности (поверхностей) рекламного устройства.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в год за </w:t>
            </w:r>
            <w:proofErr w:type="gramStart"/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>каждый  квадратный</w:t>
            </w:r>
            <w:proofErr w:type="gramEnd"/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метр: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>до 2-х метров- 250;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>от 2-х до 5 – 200;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>от 5 и выше- 175.</w:t>
            </w: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  <w:lang w:val="tr-TR"/>
              </w:rPr>
              <w:t>-</w:t>
            </w:r>
          </w:p>
        </w:tc>
      </w:tr>
      <w:tr w:rsidR="001B7EC2" w:rsidRPr="001B7EC2" w:rsidTr="00075A8E">
        <w:tc>
          <w:tcPr>
            <w:tcW w:w="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lastRenderedPageBreak/>
              <w:t>а) Сбор на санитарную очистку для физических лиц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8 леев в месяц с одного проживающего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tabs>
                <w:tab w:val="left" w:pos="2500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- Инвалиды </w:t>
            </w: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группы;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 студенты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, обучающиеся за пределами АТО </w:t>
            </w:r>
            <w:proofErr w:type="spellStart"/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Гагаузия</w:t>
            </w:r>
            <w:proofErr w:type="spellEnd"/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, на основании справки с места обучения;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- </w:t>
            </w:r>
            <w:proofErr w:type="gramStart"/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граждане</w:t>
            </w:r>
            <w:proofErr w:type="gramEnd"/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 находящиеся на 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lastRenderedPageBreak/>
              <w:t>срочной службе, при предъявлении справки о временной регистрации по месту нахождения с указанием периода;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-осужденные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, отбывающие наказание в местах лишения свободы, при предъявлении справки 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о временной 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регистрации по месту нахождения с указанием периода;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-граждане других 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государств, постоянно проживающие за пределами РМ, при предъявлении копии внутреннего паспорта другого государства, 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-детей из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 многодетных семей (4 и более детей до 14 лет), при предъявлении справки о составе семьи;</w:t>
            </w:r>
          </w:p>
          <w:p w:rsidR="001B7EC2" w:rsidRPr="001B7EC2" w:rsidRDefault="001B7EC2" w:rsidP="001B7EC2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-граждане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, проживающие в доме престарелых, на основании справки администрации;</w:t>
            </w:r>
          </w:p>
          <w:p w:rsidR="001B7EC2" w:rsidRPr="001B7EC2" w:rsidRDefault="001B7EC2" w:rsidP="001B7EC2">
            <w:pPr>
              <w:tabs>
                <w:tab w:val="left" w:pos="2500"/>
              </w:tabs>
              <w:rPr>
                <w:rFonts w:ascii="Calibri" w:eastAsia="Calibri" w:hAnsi="Calibri" w:cs="Times New Roman"/>
                <w:sz w:val="24"/>
                <w:szCs w:val="24"/>
                <w:lang w:val="tr-TR"/>
              </w:rPr>
            </w:pPr>
            <w:r w:rsidRPr="001B7EC2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-граждане</w:t>
            </w:r>
            <w:r w:rsidRPr="001B7EC2">
              <w:rPr>
                <w:rFonts w:ascii="Calibri" w:eastAsia="Calibri" w:hAnsi="Calibri" w:cs="Times New Roman"/>
                <w:i/>
                <w:sz w:val="24"/>
                <w:szCs w:val="24"/>
              </w:rPr>
              <w:t>, достигшие 80 лет и старше;</w:t>
            </w:r>
          </w:p>
        </w:tc>
      </w:tr>
    </w:tbl>
    <w:p w:rsidR="001B7EC2" w:rsidRPr="001B7EC2" w:rsidRDefault="001B7EC2" w:rsidP="001B7EC2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1B7EC2" w:rsidRPr="001B7EC2" w:rsidRDefault="001B7EC2" w:rsidP="001B7EC2">
      <w:pPr>
        <w:spacing w:after="200" w:line="276" w:lineRule="auto"/>
        <w:jc w:val="right"/>
        <w:rPr>
          <w:rFonts w:ascii="Calibri" w:eastAsia="Calibri" w:hAnsi="Calibri" w:cs="Times New Roman"/>
          <w:sz w:val="26"/>
          <w:szCs w:val="26"/>
        </w:rPr>
      </w:pPr>
      <w:r w:rsidRPr="001B7EC2">
        <w:rPr>
          <w:rFonts w:ascii="Calibri" w:eastAsia="Calibri" w:hAnsi="Calibri" w:cs="Times New Roman"/>
          <w:sz w:val="26"/>
          <w:szCs w:val="26"/>
        </w:rPr>
        <w:t xml:space="preserve">   </w:t>
      </w:r>
    </w:p>
    <w:p w:rsidR="001B7EC2" w:rsidRPr="001B7EC2" w:rsidRDefault="001B7EC2" w:rsidP="001B7EC2">
      <w:pPr>
        <w:spacing w:after="200" w:line="276" w:lineRule="auto"/>
        <w:jc w:val="right"/>
        <w:rPr>
          <w:rFonts w:ascii="Calibri" w:eastAsia="Calibri" w:hAnsi="Calibri" w:cs="Times New Roman"/>
          <w:sz w:val="26"/>
          <w:szCs w:val="26"/>
        </w:rPr>
      </w:pPr>
    </w:p>
    <w:p w:rsidR="001B7EC2" w:rsidRPr="001B7EC2" w:rsidRDefault="001B7EC2" w:rsidP="001B7EC2">
      <w:pPr>
        <w:spacing w:after="200" w:line="276" w:lineRule="auto"/>
        <w:jc w:val="right"/>
        <w:rPr>
          <w:rFonts w:ascii="Calibri" w:eastAsia="Calibri" w:hAnsi="Calibri" w:cs="Times New Roman"/>
          <w:sz w:val="26"/>
          <w:szCs w:val="26"/>
        </w:rPr>
      </w:pPr>
    </w:p>
    <w:p w:rsidR="001B7EC2" w:rsidRPr="001B7EC2" w:rsidRDefault="001B7EC2" w:rsidP="001B7EC2">
      <w:pPr>
        <w:spacing w:after="200" w:line="276" w:lineRule="auto"/>
        <w:jc w:val="right"/>
        <w:rPr>
          <w:rFonts w:ascii="Calibri" w:eastAsia="Calibri" w:hAnsi="Calibri" w:cs="Times New Roman"/>
          <w:sz w:val="26"/>
          <w:szCs w:val="26"/>
        </w:rPr>
      </w:pPr>
    </w:p>
    <w:p w:rsidR="001B7EC2" w:rsidRDefault="001B7EC2" w:rsidP="00BB6BFD">
      <w:pPr>
        <w:spacing w:after="200" w:line="276" w:lineRule="auto"/>
        <w:rPr>
          <w:rFonts w:ascii="Calibri" w:eastAsia="Calibri" w:hAnsi="Calibri" w:cs="Times New Roman"/>
          <w:sz w:val="26"/>
          <w:szCs w:val="26"/>
        </w:rPr>
      </w:pPr>
    </w:p>
    <w:p w:rsidR="00BB6BFD" w:rsidRPr="001B7EC2" w:rsidRDefault="00BB6BFD" w:rsidP="00BB6BFD">
      <w:pPr>
        <w:spacing w:after="200" w:line="276" w:lineRule="auto"/>
        <w:rPr>
          <w:rFonts w:ascii="Calibri" w:eastAsia="Calibri" w:hAnsi="Calibri" w:cs="Times New Roman"/>
          <w:sz w:val="26"/>
          <w:szCs w:val="26"/>
        </w:rPr>
      </w:pPr>
    </w:p>
    <w:p w:rsidR="001B7EC2" w:rsidRPr="001B7EC2" w:rsidRDefault="001B7EC2" w:rsidP="001B7EC2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B7EC2">
        <w:rPr>
          <w:rFonts w:ascii="Calibri" w:eastAsia="Calibri" w:hAnsi="Calibri" w:cs="Times New Roman"/>
          <w:sz w:val="26"/>
          <w:szCs w:val="26"/>
        </w:rPr>
        <w:lastRenderedPageBreak/>
        <w:t xml:space="preserve"> </w:t>
      </w:r>
      <w:r w:rsidRPr="001B7EC2">
        <w:rPr>
          <w:rFonts w:ascii="Times New Roman" w:eastAsia="Calibri" w:hAnsi="Times New Roman" w:cs="Times New Roman"/>
          <w:b/>
          <w:sz w:val="24"/>
          <w:szCs w:val="24"/>
          <w:lang w:val="ro-RO"/>
        </w:rPr>
        <w:t>Приложение №</w:t>
      </w:r>
      <w:r w:rsidRPr="001B7EC2">
        <w:rPr>
          <w:rFonts w:ascii="Times New Roman" w:eastAsia="Calibri" w:hAnsi="Times New Roman" w:cs="Times New Roman"/>
          <w:b/>
          <w:sz w:val="24"/>
          <w:szCs w:val="24"/>
        </w:rPr>
        <w:t xml:space="preserve">2  к решению </w:t>
      </w:r>
    </w:p>
    <w:p w:rsidR="001B7EC2" w:rsidRPr="001B7EC2" w:rsidRDefault="001B7EC2" w:rsidP="001B7EC2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1B7EC2">
        <w:rPr>
          <w:rFonts w:ascii="Times New Roman" w:eastAsia="Calibri" w:hAnsi="Times New Roman" w:cs="Times New Roman"/>
          <w:b/>
          <w:sz w:val="24"/>
          <w:szCs w:val="24"/>
        </w:rPr>
        <w:t>Казак</w:t>
      </w:r>
      <w:r w:rsidR="00BB6BFD">
        <w:rPr>
          <w:rFonts w:ascii="Times New Roman" w:eastAsia="Calibri" w:hAnsi="Times New Roman" w:cs="Times New Roman"/>
          <w:b/>
          <w:sz w:val="24"/>
          <w:szCs w:val="24"/>
        </w:rPr>
        <w:t>лийского</w:t>
      </w:r>
      <w:proofErr w:type="spellEnd"/>
      <w:r w:rsidR="00BB6BFD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Совета № ___</w:t>
      </w:r>
      <w:proofErr w:type="gramStart"/>
      <w:r w:rsidR="00BB6BFD">
        <w:rPr>
          <w:rFonts w:ascii="Times New Roman" w:eastAsia="Calibri" w:hAnsi="Times New Roman" w:cs="Times New Roman"/>
          <w:b/>
          <w:sz w:val="24"/>
          <w:szCs w:val="24"/>
        </w:rPr>
        <w:t>_  от</w:t>
      </w:r>
      <w:proofErr w:type="gramEnd"/>
      <w:r w:rsidR="00BB6BFD">
        <w:rPr>
          <w:rFonts w:ascii="Times New Roman" w:eastAsia="Calibri" w:hAnsi="Times New Roman" w:cs="Times New Roman"/>
          <w:b/>
          <w:sz w:val="24"/>
          <w:szCs w:val="24"/>
        </w:rPr>
        <w:t xml:space="preserve"> __________ 2020 </w:t>
      </w:r>
      <w:r w:rsidRPr="001B7EC2">
        <w:rPr>
          <w:rFonts w:ascii="Times New Roman" w:eastAsia="Calibri" w:hAnsi="Times New Roman" w:cs="Times New Roman"/>
          <w:b/>
          <w:sz w:val="24"/>
          <w:szCs w:val="24"/>
        </w:rPr>
        <w:t>года</w:t>
      </w:r>
    </w:p>
    <w:p w:rsidR="001B7EC2" w:rsidRPr="001B7EC2" w:rsidRDefault="001B7EC2" w:rsidP="001B7EC2">
      <w:pPr>
        <w:spacing w:after="200" w:line="276" w:lineRule="auto"/>
        <w:rPr>
          <w:rFonts w:ascii="Calibri" w:eastAsia="Calibri" w:hAnsi="Calibri" w:cs="Times New Roman"/>
          <w:b/>
          <w:i/>
          <w:szCs w:val="28"/>
        </w:rPr>
      </w:pPr>
      <w:r w:rsidRPr="001B7EC2">
        <w:rPr>
          <w:rFonts w:ascii="Calibri" w:eastAsia="Calibri" w:hAnsi="Calibri" w:cs="Times New Roman"/>
          <w:color w:val="FFFFFF"/>
          <w:szCs w:val="28"/>
          <w:u w:val="single"/>
        </w:rPr>
        <w:t xml:space="preserve">            </w:t>
      </w:r>
      <w:r w:rsidRPr="001B7EC2">
        <w:rPr>
          <w:rFonts w:ascii="Calibri" w:eastAsia="Calibri" w:hAnsi="Calibri" w:cs="Times New Roman"/>
          <w:b/>
          <w:i/>
          <w:szCs w:val="28"/>
        </w:rPr>
        <w:t xml:space="preserve">Ставки сбора </w:t>
      </w:r>
      <w:r w:rsidRPr="001B7EC2">
        <w:rPr>
          <w:rFonts w:ascii="Calibri" w:eastAsia="Calibri" w:hAnsi="Calibri" w:cs="Times New Roman"/>
          <w:b/>
          <w:i/>
          <w:szCs w:val="28"/>
          <w:lang w:val="ro-RO"/>
        </w:rPr>
        <w:t>за объекты торговли и/или объекты по оказанию услуг</w:t>
      </w:r>
      <w:r w:rsidR="006E2B15">
        <w:rPr>
          <w:rFonts w:ascii="Calibri" w:eastAsia="Calibri" w:hAnsi="Calibri" w:cs="Times New Roman"/>
          <w:b/>
          <w:i/>
          <w:szCs w:val="28"/>
        </w:rPr>
        <w:t xml:space="preserve"> на 2021</w:t>
      </w:r>
      <w:r w:rsidRPr="001B7EC2">
        <w:rPr>
          <w:rFonts w:ascii="Calibri" w:eastAsia="Calibri" w:hAnsi="Calibri" w:cs="Times New Roman"/>
          <w:b/>
          <w:i/>
          <w:szCs w:val="28"/>
        </w:rPr>
        <w:t xml:space="preserve"> год.</w:t>
      </w:r>
    </w:p>
    <w:tbl>
      <w:tblPr>
        <w:tblStyle w:val="3"/>
        <w:tblpPr w:leftFromText="180" w:rightFromText="180" w:vertAnchor="text" w:horzAnchor="margin" w:tblpY="226"/>
        <w:tblW w:w="9747" w:type="dxa"/>
        <w:tblLayout w:type="fixed"/>
        <w:tblLook w:val="04A0" w:firstRow="1" w:lastRow="0" w:firstColumn="1" w:lastColumn="0" w:noHBand="0" w:noVBand="1"/>
      </w:tblPr>
      <w:tblGrid>
        <w:gridCol w:w="512"/>
        <w:gridCol w:w="2290"/>
        <w:gridCol w:w="1699"/>
        <w:gridCol w:w="1558"/>
        <w:gridCol w:w="2129"/>
        <w:gridCol w:w="1559"/>
      </w:tblGrid>
      <w:tr w:rsidR="001B7EC2" w:rsidRPr="001B7EC2" w:rsidTr="00956B08">
        <w:trPr>
          <w:trHeight w:val="2624"/>
        </w:trPr>
        <w:tc>
          <w:tcPr>
            <w:tcW w:w="512" w:type="dxa"/>
          </w:tcPr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Вид </w:t>
            </w:r>
            <w:r w:rsidRPr="001B7EC2">
              <w:rPr>
                <w:rFonts w:ascii="Times New Roman" w:eastAsia="Calibri" w:hAnsi="Times New Roman" w:cs="Times New Roman"/>
                <w:lang w:val="ro-RO"/>
              </w:rPr>
              <w:t>объект</w:t>
            </w:r>
            <w:r w:rsidRPr="001B7EC2">
              <w:rPr>
                <w:rFonts w:ascii="Times New Roman" w:eastAsia="Calibri" w:hAnsi="Times New Roman" w:cs="Times New Roman"/>
              </w:rPr>
              <w:t>а</w:t>
            </w:r>
            <w:r w:rsidRPr="001B7EC2">
              <w:rPr>
                <w:rFonts w:ascii="Times New Roman" w:eastAsia="Calibri" w:hAnsi="Times New Roman" w:cs="Times New Roman"/>
                <w:lang w:val="ro-RO"/>
              </w:rPr>
              <w:t xml:space="preserve"> торговли и/или объект</w:t>
            </w:r>
            <w:r w:rsidRPr="001B7EC2">
              <w:rPr>
                <w:rFonts w:ascii="Times New Roman" w:eastAsia="Calibri" w:hAnsi="Times New Roman" w:cs="Times New Roman"/>
              </w:rPr>
              <w:t>а</w:t>
            </w:r>
            <w:r w:rsidRPr="001B7EC2">
              <w:rPr>
                <w:rFonts w:ascii="Times New Roman" w:eastAsia="Calibri" w:hAnsi="Times New Roman" w:cs="Times New Roman"/>
                <w:lang w:val="ro-RO"/>
              </w:rPr>
              <w:t xml:space="preserve"> по оказанию услуг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1B7EC2">
              <w:rPr>
                <w:rFonts w:ascii="Times New Roman" w:eastAsia="Calibri" w:hAnsi="Times New Roman" w:cs="Times New Roman"/>
                <w:lang w:val="ro-RO"/>
              </w:rPr>
              <w:t>Ставка основного сбора</w:t>
            </w:r>
            <w:r w:rsidRPr="001B7EC2">
              <w:rPr>
                <w:rFonts w:ascii="Times New Roman" w:eastAsia="Calibri" w:hAnsi="Times New Roman" w:cs="Times New Roman"/>
              </w:rPr>
              <w:t xml:space="preserve"> </w:t>
            </w:r>
            <w:r w:rsidRPr="001B7EC2">
              <w:rPr>
                <w:rFonts w:ascii="Times New Roman" w:eastAsia="Calibri" w:hAnsi="Times New Roman" w:cs="Times New Roman"/>
                <w:lang w:val="ro-RO"/>
              </w:rPr>
              <w:t>за объект торговли и/или объект по оказанию услуг</w:t>
            </w:r>
          </w:p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1B7EC2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(</w:t>
            </w:r>
            <w:r w:rsidRPr="001B7EC2">
              <w:rPr>
                <w:rFonts w:ascii="Times New Roman" w:eastAsia="Calibri" w:hAnsi="Times New Roman" w:cs="Times New Roman"/>
                <w:i/>
                <w:sz w:val="20"/>
              </w:rPr>
              <w:t>в леях на календарный год</w:t>
            </w:r>
            <w:r w:rsidRPr="001B7EC2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)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1B7EC2">
              <w:rPr>
                <w:rFonts w:ascii="Times New Roman" w:eastAsia="Calibri" w:hAnsi="Times New Roman" w:cs="Times New Roman"/>
                <w:lang w:val="ro-RO"/>
              </w:rPr>
              <w:t>Коэффициент для места расположения</w:t>
            </w:r>
          </w:p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1B7EC2">
              <w:rPr>
                <w:rFonts w:ascii="Times New Roman" w:eastAsia="Calibri" w:hAnsi="Times New Roman" w:cs="Times New Roman"/>
                <w:lang w:val="ro-RO"/>
              </w:rPr>
              <w:t>(</w:t>
            </w:r>
            <w:r w:rsidRPr="001B7EC2">
              <w:rPr>
                <w:rFonts w:ascii="Times New Roman" w:eastAsia="Calibri" w:hAnsi="Times New Roman" w:cs="Times New Roman"/>
                <w:i/>
              </w:rPr>
              <w:t>в</w:t>
            </w:r>
            <w:r w:rsidRPr="001B7EC2">
              <w:rPr>
                <w:rFonts w:ascii="Times New Roman" w:eastAsia="Calibri" w:hAnsi="Times New Roman" w:cs="Times New Roman"/>
                <w:i/>
                <w:lang w:val="ro-RO"/>
              </w:rPr>
              <w:t xml:space="preserve"> % </w:t>
            </w:r>
            <w:r w:rsidRPr="001B7EC2">
              <w:rPr>
                <w:rFonts w:ascii="Times New Roman" w:eastAsia="Calibri" w:hAnsi="Times New Roman" w:cs="Times New Roman"/>
                <w:i/>
              </w:rPr>
              <w:t>с</w:t>
            </w:r>
            <w:r w:rsidRPr="001B7EC2">
              <w:rPr>
                <w:rFonts w:ascii="Times New Roman" w:eastAsia="Calibri" w:hAnsi="Times New Roman" w:cs="Times New Roman"/>
                <w:i/>
                <w:lang w:val="ro-RO"/>
              </w:rPr>
              <w:t>тавк</w:t>
            </w:r>
            <w:r w:rsidRPr="001B7EC2">
              <w:rPr>
                <w:rFonts w:ascii="Times New Roman" w:eastAsia="Calibri" w:hAnsi="Times New Roman" w:cs="Times New Roman"/>
                <w:i/>
              </w:rPr>
              <w:t>и</w:t>
            </w:r>
            <w:r w:rsidRPr="001B7EC2">
              <w:rPr>
                <w:rFonts w:ascii="Times New Roman" w:eastAsia="Calibri" w:hAnsi="Times New Roman" w:cs="Times New Roman"/>
                <w:i/>
                <w:lang w:val="ro-RO"/>
              </w:rPr>
              <w:t xml:space="preserve"> основного сбора</w:t>
            </w:r>
            <w:r w:rsidRPr="001B7EC2">
              <w:rPr>
                <w:rFonts w:ascii="Times New Roman" w:eastAsia="Calibri" w:hAnsi="Times New Roman" w:cs="Times New Roman"/>
                <w:lang w:val="ro-RO"/>
              </w:rPr>
              <w:t>)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  <w:lang w:val="ro-RO"/>
              </w:rPr>
              <w:t xml:space="preserve">Коэффициент для вида или категории </w:t>
            </w:r>
            <w:r w:rsidRPr="001B7EC2">
              <w:rPr>
                <w:rFonts w:ascii="Times New Roman" w:eastAsia="Calibri" w:hAnsi="Times New Roman" w:cs="Times New Roman"/>
              </w:rPr>
              <w:t xml:space="preserve">реализованных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товарови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 xml:space="preserve"> оказанных услуг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1B7EC2">
              <w:rPr>
                <w:rFonts w:ascii="Times New Roman" w:eastAsia="Calibri" w:hAnsi="Times New Roman" w:cs="Times New Roman"/>
                <w:lang w:val="ro-RO"/>
              </w:rPr>
              <w:t xml:space="preserve"> (</w:t>
            </w:r>
            <w:r w:rsidRPr="001B7EC2">
              <w:rPr>
                <w:rFonts w:ascii="Times New Roman" w:eastAsia="Calibri" w:hAnsi="Times New Roman" w:cs="Times New Roman"/>
              </w:rPr>
              <w:t>в</w:t>
            </w:r>
            <w:r w:rsidRPr="001B7EC2">
              <w:rPr>
                <w:rFonts w:ascii="Times New Roman" w:eastAsia="Calibri" w:hAnsi="Times New Roman" w:cs="Times New Roman"/>
                <w:lang w:val="ro-RO"/>
              </w:rPr>
              <w:t xml:space="preserve"> % ставки основного сбора)</w:t>
            </w: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1B7EC2">
              <w:rPr>
                <w:rFonts w:ascii="Times New Roman" w:eastAsia="Calibri" w:hAnsi="Times New Roman" w:cs="Times New Roman"/>
                <w:lang w:val="ro-RO"/>
              </w:rPr>
              <w:t>Коэффициент для</w:t>
            </w:r>
            <w:r w:rsidRPr="001B7EC2">
              <w:rPr>
                <w:rFonts w:ascii="Times New Roman" w:eastAsia="Calibri" w:hAnsi="Times New Roman" w:cs="Times New Roman"/>
              </w:rPr>
              <w:t>графика работы в режиме</w:t>
            </w:r>
            <w:r w:rsidRPr="001B7EC2">
              <w:rPr>
                <w:rFonts w:ascii="Times New Roman" w:eastAsia="Calibri" w:hAnsi="Times New Roman" w:cs="Times New Roman"/>
                <w:lang w:val="ro-RO"/>
              </w:rPr>
              <w:t xml:space="preserve"> non-stop 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1B7EC2">
              <w:rPr>
                <w:rFonts w:ascii="Times New Roman" w:eastAsia="Calibri" w:hAnsi="Times New Roman" w:cs="Times New Roman"/>
                <w:lang w:val="ro-RO"/>
              </w:rPr>
              <w:t>(</w:t>
            </w:r>
            <w:r w:rsidRPr="001B7EC2">
              <w:rPr>
                <w:rFonts w:ascii="Times New Roman" w:eastAsia="Calibri" w:hAnsi="Times New Roman" w:cs="Times New Roman"/>
              </w:rPr>
              <w:t>в</w:t>
            </w:r>
            <w:r w:rsidRPr="001B7EC2">
              <w:rPr>
                <w:rFonts w:ascii="Times New Roman" w:eastAsia="Calibri" w:hAnsi="Times New Roman" w:cs="Times New Roman"/>
                <w:lang w:val="ro-RO"/>
              </w:rPr>
              <w:t xml:space="preserve"> % ставки основного сбора)</w:t>
            </w:r>
          </w:p>
        </w:tc>
      </w:tr>
      <w:tr w:rsidR="001B7EC2" w:rsidRPr="001B7EC2" w:rsidTr="00956B08">
        <w:trPr>
          <w:trHeight w:val="939"/>
        </w:trPr>
        <w:tc>
          <w:tcPr>
            <w:tcW w:w="512" w:type="dxa"/>
            <w:tcBorders>
              <w:right w:val="nil"/>
            </w:tcBorders>
          </w:tcPr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  <w:tcBorders>
              <w:left w:val="nil"/>
              <w:right w:val="nil"/>
            </w:tcBorders>
          </w:tcPr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5" w:type="dxa"/>
            <w:gridSpan w:val="4"/>
            <w:tcBorders>
              <w:left w:val="nil"/>
            </w:tcBorders>
          </w:tcPr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b/>
              </w:rPr>
            </w:pPr>
            <w:r w:rsidRPr="001B7EC2">
              <w:rPr>
                <w:rFonts w:ascii="Times New Roman" w:eastAsia="Calibri" w:hAnsi="Times New Roman" w:cs="Times New Roman"/>
                <w:b/>
              </w:rPr>
              <w:t xml:space="preserve">Торговые единицы розничной торговли 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  <w:b/>
              </w:rPr>
              <w:t xml:space="preserve">      (согласно ПП 931 от 08.12.2011)</w:t>
            </w: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1B7EC2">
              <w:rPr>
                <w:rFonts w:ascii="Times New Roman" w:eastAsia="Calibri" w:hAnsi="Times New Roman" w:cs="Times New Roman"/>
                <w:lang w:val="ro-RO"/>
              </w:rPr>
              <w:t>1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b/>
              </w:rPr>
            </w:pPr>
            <w:r w:rsidRPr="001B7EC2">
              <w:rPr>
                <w:rFonts w:ascii="Times New Roman" w:eastAsia="Calibri" w:hAnsi="Times New Roman" w:cs="Times New Roman"/>
                <w:b/>
              </w:rPr>
              <w:t>Розничная торговля в неспециализированных магазинах продуктами питания, включая напитки, табачные изделия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b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150%от основной ставки сбора  для объектов торговли, реализующих спиртные напитки, табачные изделия</w:t>
            </w: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highlight w:val="yellow"/>
                <w:lang w:val="ro-RO"/>
              </w:rPr>
            </w:pPr>
          </w:p>
        </w:tc>
        <w:tc>
          <w:tcPr>
            <w:tcW w:w="2290" w:type="dxa"/>
          </w:tcPr>
          <w:p w:rsidR="00FD606A" w:rsidRDefault="001B7EC2" w:rsidP="00956B08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B7EC2">
              <w:rPr>
                <w:rFonts w:ascii="Times New Roman" w:eastAsia="Calibri" w:hAnsi="Times New Roman" w:cs="Times New Roman"/>
                <w:lang w:val="ro-RO"/>
              </w:rPr>
              <w:t>-</w:t>
            </w:r>
            <w:r w:rsidRPr="001B7EC2">
              <w:rPr>
                <w:rFonts w:ascii="Times New Roman" w:eastAsia="Calibri" w:hAnsi="Times New Roman" w:cs="Times New Roman"/>
              </w:rPr>
              <w:t>до 19 м</w:t>
            </w:r>
            <w:r w:rsidRPr="001B7EC2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  <w:p w:rsidR="001B7EC2" w:rsidRPr="00FD606A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</w:tcPr>
          <w:p w:rsidR="00FD606A" w:rsidRDefault="009255FB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3000</w:t>
            </w:r>
          </w:p>
          <w:p w:rsidR="001B7EC2" w:rsidRPr="00FD606A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</w:tcPr>
          <w:p w:rsidR="001B7EC2" w:rsidRPr="00FD606A" w:rsidRDefault="009255FB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</w:t>
            </w:r>
          </w:p>
        </w:tc>
        <w:tc>
          <w:tcPr>
            <w:tcW w:w="2129" w:type="dxa"/>
          </w:tcPr>
          <w:p w:rsidR="00FD606A" w:rsidRDefault="009255FB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</w:t>
            </w:r>
          </w:p>
          <w:p w:rsidR="001B7EC2" w:rsidRPr="00FD606A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47127F" w:rsidRPr="001B7EC2" w:rsidTr="00956B08">
        <w:trPr>
          <w:trHeight w:val="555"/>
        </w:trPr>
        <w:tc>
          <w:tcPr>
            <w:tcW w:w="512" w:type="dxa"/>
          </w:tcPr>
          <w:p w:rsidR="0047127F" w:rsidRPr="001B7EC2" w:rsidRDefault="0047127F" w:rsidP="00956B08">
            <w:pPr>
              <w:rPr>
                <w:rFonts w:ascii="Times New Roman" w:eastAsia="Calibri" w:hAnsi="Times New Roman" w:cs="Times New Roman"/>
                <w:highlight w:val="yellow"/>
                <w:lang w:val="ro-RO"/>
              </w:rPr>
            </w:pPr>
          </w:p>
        </w:tc>
        <w:tc>
          <w:tcPr>
            <w:tcW w:w="2290" w:type="dxa"/>
          </w:tcPr>
          <w:p w:rsidR="0047127F" w:rsidRPr="001B7EC2" w:rsidRDefault="00024876" w:rsidP="00956B08">
            <w:pPr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</w:rPr>
              <w:t>20-10</w:t>
            </w:r>
            <w:r w:rsidR="0047127F">
              <w:rPr>
                <w:rFonts w:ascii="Times New Roman" w:eastAsia="Calibri" w:hAnsi="Times New Roman" w:cs="Times New Roman"/>
              </w:rPr>
              <w:t xml:space="preserve">0 </w:t>
            </w:r>
            <w:proofErr w:type="spellStart"/>
            <w:r w:rsidR="0047127F"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699" w:type="dxa"/>
          </w:tcPr>
          <w:p w:rsidR="0047127F" w:rsidRDefault="0047127F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4500</w:t>
            </w:r>
          </w:p>
        </w:tc>
        <w:tc>
          <w:tcPr>
            <w:tcW w:w="1558" w:type="dxa"/>
          </w:tcPr>
          <w:p w:rsidR="0047127F" w:rsidRDefault="0047127F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</w:t>
            </w:r>
          </w:p>
        </w:tc>
        <w:tc>
          <w:tcPr>
            <w:tcW w:w="2129" w:type="dxa"/>
          </w:tcPr>
          <w:p w:rsidR="0047127F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</w:tc>
        <w:tc>
          <w:tcPr>
            <w:tcW w:w="1559" w:type="dxa"/>
          </w:tcPr>
          <w:p w:rsidR="0047127F" w:rsidRPr="001B7EC2" w:rsidRDefault="0047127F" w:rsidP="00956B0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- от 101 и более</w:t>
            </w:r>
          </w:p>
        </w:tc>
        <w:tc>
          <w:tcPr>
            <w:tcW w:w="1699" w:type="dxa"/>
          </w:tcPr>
          <w:p w:rsidR="001B7EC2" w:rsidRPr="001B7EC2" w:rsidRDefault="00024876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954DEA">
              <w:rPr>
                <w:rFonts w:ascii="Times New Roman" w:eastAsia="Calibri" w:hAnsi="Times New Roman" w:cs="Times New Roman"/>
              </w:rPr>
              <w:t>0</w:t>
            </w:r>
            <w:r w:rsidR="009255FB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558" w:type="dxa"/>
          </w:tcPr>
          <w:p w:rsidR="001B7EC2" w:rsidRPr="001B7EC2" w:rsidRDefault="009255FB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1,0</w:t>
            </w:r>
          </w:p>
        </w:tc>
        <w:tc>
          <w:tcPr>
            <w:tcW w:w="2129" w:type="dxa"/>
          </w:tcPr>
          <w:p w:rsidR="001B7EC2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290" w:type="dxa"/>
          </w:tcPr>
          <w:p w:rsidR="001B7EC2" w:rsidRPr="009255FB" w:rsidRDefault="001B7EC2" w:rsidP="00956B0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55F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Прочая розничная торговля(одежда, обувь, кожаные изделия, спортивные товары, игры и игрушки, косметические товары и предметы личной гигиены, цветы, комнатные растения, семена, удоб</w:t>
            </w:r>
            <w:r w:rsidR="00954DE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рения )</w:t>
            </w:r>
            <w:r w:rsidRPr="009255F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в</w:t>
            </w:r>
            <w:r w:rsidRPr="009255F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255F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неспециализированных магазинах</w:t>
            </w:r>
            <w:r w:rsidRPr="009255F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3700</w:t>
            </w:r>
          </w:p>
        </w:tc>
        <w:tc>
          <w:tcPr>
            <w:tcW w:w="1558" w:type="dxa"/>
          </w:tcPr>
          <w:p w:rsidR="001B7EC2" w:rsidRPr="001B7EC2" w:rsidRDefault="009255FB" w:rsidP="00956B0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1,0</w:t>
            </w:r>
          </w:p>
        </w:tc>
        <w:tc>
          <w:tcPr>
            <w:tcW w:w="2129" w:type="dxa"/>
          </w:tcPr>
          <w:p w:rsidR="001B7EC2" w:rsidRPr="001B7EC2" w:rsidRDefault="009255FB" w:rsidP="00956B0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1,0</w:t>
            </w: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7EC2" w:rsidRPr="001B7EC2" w:rsidTr="00956B08">
        <w:trPr>
          <w:trHeight w:val="90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0" w:type="dxa"/>
          </w:tcPr>
          <w:p w:rsidR="001B7EC2" w:rsidRPr="00FD606A" w:rsidRDefault="009255FB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Магазин по продаже </w:t>
            </w:r>
            <w:r w:rsidR="00FD606A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</w:rPr>
              <w:t>стройматериалов</w:t>
            </w:r>
            <w:r w:rsidR="00FD606A">
              <w:rPr>
                <w:rFonts w:ascii="Times New Roman" w:eastAsia="Calibri" w:hAnsi="Times New Roman" w:cs="Times New Roman"/>
              </w:rPr>
              <w:t>,</w:t>
            </w:r>
            <w:r w:rsidR="00956B08">
              <w:rPr>
                <w:rFonts w:ascii="Times New Roman" w:eastAsia="Calibri" w:hAnsi="Times New Roman" w:cs="Times New Roman"/>
              </w:rPr>
              <w:t xml:space="preserve"> металлических изделий и стекло.</w:t>
            </w:r>
          </w:p>
        </w:tc>
        <w:tc>
          <w:tcPr>
            <w:tcW w:w="1699" w:type="dxa"/>
          </w:tcPr>
          <w:p w:rsidR="009255FB" w:rsidRDefault="009255FB" w:rsidP="00956B08">
            <w:pPr>
              <w:rPr>
                <w:rFonts w:ascii="Times New Roman" w:eastAsia="Calibri" w:hAnsi="Times New Roman" w:cs="Times New Roman"/>
              </w:rPr>
            </w:pPr>
          </w:p>
          <w:p w:rsidR="009255FB" w:rsidRDefault="00954DEA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6400</w:t>
            </w:r>
          </w:p>
          <w:p w:rsidR="009255FB" w:rsidRDefault="009255FB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FD606A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  <w:p w:rsidR="009255FB" w:rsidRDefault="00954DE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  <w:p w:rsidR="00FD606A" w:rsidRDefault="00FD606A" w:rsidP="00956B08">
            <w:pPr>
              <w:rPr>
                <w:rFonts w:ascii="Calibri" w:eastAsia="Calibri" w:hAnsi="Calibri" w:cs="Times New Roman"/>
              </w:rPr>
            </w:pPr>
          </w:p>
          <w:p w:rsidR="001B7EC2" w:rsidRPr="00FD606A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9255FB" w:rsidRDefault="009255FB" w:rsidP="00956B08">
            <w:pPr>
              <w:rPr>
                <w:rFonts w:ascii="Calibri" w:eastAsia="Calibri" w:hAnsi="Calibri" w:cs="Times New Roman"/>
              </w:rPr>
            </w:pPr>
          </w:p>
          <w:p w:rsidR="009255FB" w:rsidRDefault="00954DE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  <w:p w:rsidR="00FD606A" w:rsidRDefault="00FD606A" w:rsidP="00956B08">
            <w:pPr>
              <w:rPr>
                <w:rFonts w:ascii="Calibri" w:eastAsia="Calibri" w:hAnsi="Calibri" w:cs="Times New Roman"/>
              </w:rPr>
            </w:pPr>
          </w:p>
          <w:p w:rsidR="001B7EC2" w:rsidRPr="00FD606A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956B08" w:rsidRPr="001B7EC2" w:rsidTr="00956B08">
        <w:trPr>
          <w:trHeight w:val="3148"/>
        </w:trPr>
        <w:tc>
          <w:tcPr>
            <w:tcW w:w="512" w:type="dxa"/>
          </w:tcPr>
          <w:p w:rsidR="00956B08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</w:tcPr>
          <w:p w:rsidR="00956B08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хозтовары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промышленные товары, бытовая химия,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лако</w:t>
            </w:r>
            <w:proofErr w:type="spellEnd"/>
            <w:r>
              <w:rPr>
                <w:rFonts w:ascii="Times New Roman" w:eastAsia="Calibri" w:hAnsi="Times New Roman" w:cs="Times New Roman"/>
              </w:rPr>
              <w:t>-красочные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изделия, стекло, металлические и пластмассовые изделия, предметы личной гигиены, посуда.</w:t>
            </w:r>
          </w:p>
          <w:p w:rsid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</w:tcPr>
          <w:p w:rsidR="00956B08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6400</w:t>
            </w:r>
          </w:p>
        </w:tc>
        <w:tc>
          <w:tcPr>
            <w:tcW w:w="1558" w:type="dxa"/>
          </w:tcPr>
          <w:p w:rsidR="00956B08" w:rsidRPr="001B7EC2" w:rsidRDefault="00956B08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</w:t>
            </w:r>
          </w:p>
        </w:tc>
        <w:tc>
          <w:tcPr>
            <w:tcW w:w="2129" w:type="dxa"/>
          </w:tcPr>
          <w:p w:rsidR="00956B08" w:rsidRDefault="00956B08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1.0</w:t>
            </w:r>
          </w:p>
        </w:tc>
        <w:tc>
          <w:tcPr>
            <w:tcW w:w="1559" w:type="dxa"/>
          </w:tcPr>
          <w:p w:rsidR="00956B08" w:rsidRPr="001B7EC2" w:rsidRDefault="00956B08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47127F" w:rsidRPr="001B7EC2" w:rsidTr="00956B08">
        <w:trPr>
          <w:trHeight w:val="1005"/>
        </w:trPr>
        <w:tc>
          <w:tcPr>
            <w:tcW w:w="512" w:type="dxa"/>
          </w:tcPr>
          <w:p w:rsidR="0047127F" w:rsidRPr="001B7EC2" w:rsidRDefault="0047127F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</w:tcPr>
          <w:p w:rsidR="0047127F" w:rsidRDefault="0047127F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по продаже со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склада :</w:t>
            </w:r>
            <w:proofErr w:type="gramEnd"/>
          </w:p>
          <w:p w:rsidR="0047127F" w:rsidRDefault="0047127F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пл.  </w:t>
            </w:r>
            <w:proofErr w:type="gramStart"/>
            <w:r>
              <w:rPr>
                <w:rFonts w:ascii="Times New Roman" w:eastAsia="Calibri" w:hAnsi="Times New Roman" w:cs="Times New Roman"/>
              </w:rPr>
              <w:t>до  150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</w:p>
          <w:p w:rsidR="0047127F" w:rsidRDefault="0047127F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пл.151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выше</w:t>
            </w:r>
          </w:p>
        </w:tc>
        <w:tc>
          <w:tcPr>
            <w:tcW w:w="1699" w:type="dxa"/>
          </w:tcPr>
          <w:p w:rsidR="0047127F" w:rsidRDefault="0047127F" w:rsidP="00956B08">
            <w:pPr>
              <w:rPr>
                <w:rFonts w:ascii="Times New Roman" w:eastAsia="Calibri" w:hAnsi="Times New Roman" w:cs="Times New Roman"/>
              </w:rPr>
            </w:pPr>
          </w:p>
          <w:p w:rsidR="0047127F" w:rsidRDefault="0047127F" w:rsidP="00956B08">
            <w:pPr>
              <w:rPr>
                <w:rFonts w:ascii="Times New Roman" w:eastAsia="Calibri" w:hAnsi="Times New Roman" w:cs="Times New Roman"/>
              </w:rPr>
            </w:pPr>
          </w:p>
          <w:p w:rsidR="0047127F" w:rsidRDefault="0047127F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</w:t>
            </w:r>
          </w:p>
          <w:p w:rsidR="0047127F" w:rsidRDefault="0047127F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2000</w:t>
            </w:r>
          </w:p>
        </w:tc>
        <w:tc>
          <w:tcPr>
            <w:tcW w:w="1558" w:type="dxa"/>
          </w:tcPr>
          <w:p w:rsidR="0047127F" w:rsidRDefault="0047127F" w:rsidP="00956B08">
            <w:pPr>
              <w:rPr>
                <w:rFonts w:ascii="Calibri" w:eastAsia="Calibri" w:hAnsi="Calibri" w:cs="Times New Roman"/>
              </w:rPr>
            </w:pPr>
          </w:p>
          <w:p w:rsidR="0047127F" w:rsidRDefault="0047127F" w:rsidP="00956B08">
            <w:pPr>
              <w:rPr>
                <w:rFonts w:ascii="Calibri" w:eastAsia="Calibri" w:hAnsi="Calibri" w:cs="Times New Roman"/>
              </w:rPr>
            </w:pPr>
          </w:p>
          <w:p w:rsidR="0047127F" w:rsidRDefault="0047127F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  <w:p w:rsidR="0047127F" w:rsidRPr="001B7EC2" w:rsidRDefault="0047127F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2129" w:type="dxa"/>
          </w:tcPr>
          <w:p w:rsidR="0047127F" w:rsidRDefault="0047127F" w:rsidP="00956B08">
            <w:pPr>
              <w:rPr>
                <w:rFonts w:ascii="Calibri" w:eastAsia="Calibri" w:hAnsi="Calibri" w:cs="Times New Roman"/>
              </w:rPr>
            </w:pPr>
          </w:p>
          <w:p w:rsidR="0047127F" w:rsidRDefault="0047127F" w:rsidP="00956B08">
            <w:pPr>
              <w:rPr>
                <w:rFonts w:ascii="Calibri" w:eastAsia="Calibri" w:hAnsi="Calibri" w:cs="Times New Roman"/>
              </w:rPr>
            </w:pPr>
          </w:p>
          <w:p w:rsidR="0047127F" w:rsidRDefault="0047127F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  <w:p w:rsidR="0047127F" w:rsidRDefault="0047127F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1559" w:type="dxa"/>
          </w:tcPr>
          <w:p w:rsidR="0047127F" w:rsidRPr="001B7EC2" w:rsidRDefault="0047127F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4. 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Розничная торговля в специализированных магазинах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764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а)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Автозаправочная станция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</w:tcPr>
          <w:p w:rsidR="001B7EC2" w:rsidRPr="001B7EC2" w:rsidRDefault="00FD606A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13000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2129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1559" w:type="dxa"/>
          </w:tcPr>
          <w:p w:rsidR="001B7EC2" w:rsidRPr="00FD606A" w:rsidRDefault="00FD606A" w:rsidP="00956B08">
            <w:pPr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</w:rPr>
              <w:t>1,2</w:t>
            </w: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б)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Магазин-склад по реализации фруктов и овощей, сухофруктов и фасованной продукции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5800</w:t>
            </w:r>
          </w:p>
        </w:tc>
        <w:tc>
          <w:tcPr>
            <w:tcW w:w="1558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2129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1559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в)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Магазин-склад по реализации виноматериалов</w:t>
            </w:r>
          </w:p>
        </w:tc>
        <w:tc>
          <w:tcPr>
            <w:tcW w:w="1699" w:type="dxa"/>
          </w:tcPr>
          <w:p w:rsidR="001B7EC2" w:rsidRPr="001B7EC2" w:rsidRDefault="00FD606A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8000</w:t>
            </w:r>
          </w:p>
        </w:tc>
        <w:tc>
          <w:tcPr>
            <w:tcW w:w="1558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2129" w:type="dxa"/>
          </w:tcPr>
          <w:p w:rsidR="001B7EC2" w:rsidRPr="001B7EC2" w:rsidRDefault="00956B08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</w:tc>
        <w:tc>
          <w:tcPr>
            <w:tcW w:w="1559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г)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Аптеки</w:t>
            </w:r>
          </w:p>
        </w:tc>
        <w:tc>
          <w:tcPr>
            <w:tcW w:w="1699" w:type="dxa"/>
          </w:tcPr>
          <w:p w:rsidR="001B7EC2" w:rsidRPr="001B7EC2" w:rsidRDefault="00D26C4E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  <w:r w:rsidR="001B7EC2" w:rsidRPr="001B7EC2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558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2129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1559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</w:tr>
      <w:tr w:rsidR="001B7EC2" w:rsidRPr="001B7EC2" w:rsidTr="00956B08">
        <w:trPr>
          <w:trHeight w:val="217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д)</w:t>
            </w:r>
          </w:p>
        </w:tc>
        <w:tc>
          <w:tcPr>
            <w:tcW w:w="2290" w:type="dxa"/>
          </w:tcPr>
          <w:p w:rsidR="001B7EC2" w:rsidRPr="00D26C4E" w:rsidRDefault="001B7EC2" w:rsidP="00956B0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B7EC2">
              <w:rPr>
                <w:rFonts w:ascii="Times New Roman" w:eastAsia="Calibri" w:hAnsi="Times New Roman" w:cs="Times New Roman"/>
              </w:rPr>
              <w:t>Ветаптеки</w:t>
            </w:r>
            <w:proofErr w:type="spellEnd"/>
          </w:p>
        </w:tc>
        <w:tc>
          <w:tcPr>
            <w:tcW w:w="1699" w:type="dxa"/>
          </w:tcPr>
          <w:p w:rsidR="001B7EC2" w:rsidRPr="00D26C4E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3100</w:t>
            </w:r>
          </w:p>
        </w:tc>
        <w:tc>
          <w:tcPr>
            <w:tcW w:w="1558" w:type="dxa"/>
          </w:tcPr>
          <w:p w:rsidR="001B7EC2" w:rsidRPr="00D26C4E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2129" w:type="dxa"/>
          </w:tcPr>
          <w:p w:rsidR="001B7EC2" w:rsidRPr="00D26C4E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1559" w:type="dxa"/>
          </w:tcPr>
          <w:p w:rsidR="001B7EC2" w:rsidRPr="00D26C4E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</w:tr>
      <w:tr w:rsidR="00956B08" w:rsidRPr="001B7EC2" w:rsidTr="00956B08">
        <w:trPr>
          <w:trHeight w:val="780"/>
        </w:trPr>
        <w:tc>
          <w:tcPr>
            <w:tcW w:w="512" w:type="dxa"/>
          </w:tcPr>
          <w:p w:rsidR="00956B08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е)</w:t>
            </w:r>
          </w:p>
        </w:tc>
        <w:tc>
          <w:tcPr>
            <w:tcW w:w="2290" w:type="dxa"/>
          </w:tcPr>
          <w:p w:rsidR="00956B08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Магазин  по реализации  автозапчастей</w:t>
            </w:r>
          </w:p>
        </w:tc>
        <w:tc>
          <w:tcPr>
            <w:tcW w:w="1699" w:type="dxa"/>
          </w:tcPr>
          <w:p w:rsidR="00956B08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4000</w:t>
            </w:r>
          </w:p>
        </w:tc>
        <w:tc>
          <w:tcPr>
            <w:tcW w:w="1558" w:type="dxa"/>
          </w:tcPr>
          <w:p w:rsidR="00956B08" w:rsidRDefault="00956B08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2129" w:type="dxa"/>
          </w:tcPr>
          <w:p w:rsidR="00956B08" w:rsidRDefault="00956B08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1559" w:type="dxa"/>
          </w:tcPr>
          <w:p w:rsidR="00956B08" w:rsidRDefault="00956B08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</w:tr>
      <w:tr w:rsidR="001B7EC2" w:rsidRPr="001B7EC2" w:rsidTr="00956B08">
        <w:trPr>
          <w:trHeight w:val="519"/>
        </w:trPr>
        <w:tc>
          <w:tcPr>
            <w:tcW w:w="512" w:type="dxa"/>
            <w:vMerge w:val="restart"/>
          </w:tcPr>
          <w:p w:rsidR="001B7EC2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</w:t>
            </w:r>
            <w:r w:rsidR="001B7EC2" w:rsidRPr="001B7EC2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Книги, газеты, канцелярские товары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55"/>
        </w:trPr>
        <w:tc>
          <w:tcPr>
            <w:tcW w:w="512" w:type="dxa"/>
            <w:vMerge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- до 10м2 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1000</w:t>
            </w:r>
          </w:p>
        </w:tc>
        <w:tc>
          <w:tcPr>
            <w:tcW w:w="1558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2129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1559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</w:tr>
      <w:tr w:rsidR="001B7EC2" w:rsidRPr="001B7EC2" w:rsidTr="00956B08">
        <w:trPr>
          <w:trHeight w:val="270"/>
        </w:trPr>
        <w:tc>
          <w:tcPr>
            <w:tcW w:w="512" w:type="dxa"/>
            <w:vMerge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- 10м2 и более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1200</w:t>
            </w:r>
          </w:p>
        </w:tc>
        <w:tc>
          <w:tcPr>
            <w:tcW w:w="1558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2129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  <w:tc>
          <w:tcPr>
            <w:tcW w:w="1559" w:type="dxa"/>
          </w:tcPr>
          <w:p w:rsidR="001B7EC2" w:rsidRPr="001B7EC2" w:rsidRDefault="00FD606A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1,0</w:t>
            </w:r>
          </w:p>
        </w:tc>
      </w:tr>
      <w:tr w:rsidR="001B7EC2" w:rsidRPr="001B7EC2" w:rsidTr="00956B08">
        <w:trPr>
          <w:trHeight w:val="285"/>
        </w:trPr>
        <w:tc>
          <w:tcPr>
            <w:tcW w:w="512" w:type="dxa"/>
            <w:vMerge w:val="restart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="001B7EC2" w:rsidRPr="001B7EC2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Свежие фрукты и овощи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37"/>
        </w:trPr>
        <w:tc>
          <w:tcPr>
            <w:tcW w:w="512" w:type="dxa"/>
            <w:vMerge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-до 10 м2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1200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70"/>
        </w:trPr>
        <w:tc>
          <w:tcPr>
            <w:tcW w:w="512" w:type="dxa"/>
            <w:vMerge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-от 11 м2 до 30м2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2000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540"/>
        </w:trPr>
        <w:tc>
          <w:tcPr>
            <w:tcW w:w="512" w:type="dxa"/>
            <w:vMerge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-от 31м2 и более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2500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="001B7EC2" w:rsidRPr="001B7EC2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Компьютера,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переферийное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 xml:space="preserve">/ телекоммуникационное оборудование, программное обеспечение, аудио-и видеотехника,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lastRenderedPageBreak/>
              <w:t>элетрические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 xml:space="preserve">  бытовые приборы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1200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lastRenderedPageBreak/>
              <w:t>5.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Киоск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1200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Палатка, лоток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1200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Автомагазин</w:t>
            </w:r>
          </w:p>
        </w:tc>
        <w:tc>
          <w:tcPr>
            <w:tcW w:w="1699" w:type="dxa"/>
          </w:tcPr>
          <w:p w:rsidR="001B7EC2" w:rsidRPr="001B7EC2" w:rsidRDefault="00D26C4E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  <w:r w:rsidR="001B7EC2" w:rsidRPr="001B7EC2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442"/>
        </w:trPr>
        <w:tc>
          <w:tcPr>
            <w:tcW w:w="512" w:type="dxa"/>
            <w:vMerge w:val="restart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Торговый отдел(бутик)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-до 10м2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1200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85"/>
        </w:trPr>
        <w:tc>
          <w:tcPr>
            <w:tcW w:w="512" w:type="dxa"/>
            <w:vMerge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-от 11м2 и более 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1500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Цирки, зоопарки, аттракционы.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300 л. за 1 день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Летняя тер</w:t>
            </w:r>
            <w:r w:rsidR="00D26C4E">
              <w:rPr>
                <w:rFonts w:ascii="Times New Roman" w:eastAsia="Calibri" w:hAnsi="Times New Roman" w:cs="Times New Roman"/>
              </w:rPr>
              <w:t>ра</w:t>
            </w:r>
            <w:r w:rsidRPr="001B7EC2">
              <w:rPr>
                <w:rFonts w:ascii="Times New Roman" w:eastAsia="Calibri" w:hAnsi="Times New Roman" w:cs="Times New Roman"/>
              </w:rPr>
              <w:t>са</w:t>
            </w:r>
          </w:p>
        </w:tc>
        <w:tc>
          <w:tcPr>
            <w:tcW w:w="1699" w:type="dxa"/>
          </w:tcPr>
          <w:p w:rsidR="001B7EC2" w:rsidRPr="001B7EC2" w:rsidRDefault="00D26C4E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1B7EC2" w:rsidRPr="001B7EC2">
              <w:rPr>
                <w:rFonts w:ascii="Times New Roman" w:eastAsia="Calibri" w:hAnsi="Times New Roman" w:cs="Times New Roman"/>
              </w:rPr>
              <w:t>лея в месяц за 1м</w:t>
            </w:r>
            <w:r w:rsidR="001B7EC2" w:rsidRPr="001B7EC2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="001B7EC2" w:rsidRPr="001B7EC2">
              <w:rPr>
                <w:rFonts w:ascii="Times New Roman" w:eastAsia="Calibri" w:hAnsi="Times New Roman" w:cs="Times New Roman"/>
              </w:rPr>
              <w:t xml:space="preserve"> торговой площади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Продажа кваса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1200 леев в год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Реализация домашней птицы и яиц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3000 леев в год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Реализация животноводческой продукции (мясо, шерсть и т.д.)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3000 леев в год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Реализация живой рыбы</w:t>
            </w:r>
          </w:p>
        </w:tc>
        <w:tc>
          <w:tcPr>
            <w:tcW w:w="1699" w:type="dxa"/>
          </w:tcPr>
          <w:p w:rsidR="001B7EC2" w:rsidRPr="001B7EC2" w:rsidRDefault="006513D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1B7EC2" w:rsidRPr="001B7EC2">
              <w:rPr>
                <w:rFonts w:ascii="Times New Roman" w:eastAsia="Calibri" w:hAnsi="Times New Roman" w:cs="Times New Roman"/>
              </w:rPr>
              <w:t>00 леев в год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956B08">
        <w:trPr>
          <w:trHeight w:val="240"/>
        </w:trPr>
        <w:tc>
          <w:tcPr>
            <w:tcW w:w="9747" w:type="dxa"/>
            <w:gridSpan w:val="6"/>
          </w:tcPr>
          <w:p w:rsidR="001B7EC2" w:rsidRPr="001B7EC2" w:rsidRDefault="001B7EC2" w:rsidP="00956B08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Предприятия общественного питания (согласно ПП №1209 ОТ 08.11.2007)</w:t>
            </w:r>
          </w:p>
        </w:tc>
      </w:tr>
      <w:tr w:rsidR="001B7EC2" w:rsidRPr="001B7EC2" w:rsidTr="00956B08">
        <w:trPr>
          <w:trHeight w:val="227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1B7EC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Комплекс общественного питания: кафе ,кафетерий, бар, диско-бар, бар-бильярд, пиццерия, буфет, закусочная, столовая, терраса</w:t>
            </w:r>
          </w:p>
        </w:tc>
        <w:tc>
          <w:tcPr>
            <w:tcW w:w="1699" w:type="dxa"/>
            <w:tcBorders>
              <w:top w:val="nil"/>
            </w:tcBorders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150% от основной ставки сбора  для объектов торговли, реализующих спиртные напитки, табачные изделия</w:t>
            </w: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7EC2" w:rsidRPr="001B7EC2" w:rsidTr="00956B08">
        <w:trPr>
          <w:trHeight w:val="555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B7EC2">
              <w:rPr>
                <w:rFonts w:ascii="Times New Roman" w:eastAsia="Calibri" w:hAnsi="Times New Roman" w:cs="Times New Roman"/>
              </w:rPr>
              <w:t>20 м</w:t>
            </w:r>
            <w:r w:rsidRPr="001B7EC2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1699" w:type="dxa"/>
          </w:tcPr>
          <w:p w:rsidR="001B7EC2" w:rsidRPr="001B7EC2" w:rsidRDefault="006513D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3200</w:t>
            </w:r>
          </w:p>
          <w:p w:rsidR="001B7EC2" w:rsidRPr="001B7EC2" w:rsidRDefault="006513D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80%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100%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центр.ч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9" w:type="dxa"/>
          </w:tcPr>
          <w:p w:rsidR="001B7EC2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1B7EC2" w:rsidRPr="001B7EC2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</w:tc>
        <w:tc>
          <w:tcPr>
            <w:tcW w:w="1559" w:type="dxa"/>
          </w:tcPr>
          <w:p w:rsidR="001B7EC2" w:rsidRPr="001B7EC2" w:rsidRDefault="003C7A09" w:rsidP="00956B08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  <w:r w:rsidR="00956B08">
              <w:rPr>
                <w:rFonts w:ascii="Times New Roman" w:eastAsia="Calibri" w:hAnsi="Times New Roman" w:cs="Times New Roman"/>
              </w:rPr>
              <w:tab/>
              <w:t xml:space="preserve">   1,1</w:t>
            </w:r>
          </w:p>
        </w:tc>
      </w:tr>
      <w:tr w:rsidR="001B7EC2" w:rsidRPr="001B7EC2" w:rsidTr="00956B08">
        <w:trPr>
          <w:trHeight w:val="227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B7EC2">
              <w:rPr>
                <w:rFonts w:ascii="Times New Roman" w:eastAsia="Calibri" w:hAnsi="Times New Roman" w:cs="Times New Roman"/>
              </w:rPr>
              <w:t>-от 21м</w:t>
            </w:r>
            <w:r w:rsidRPr="001B7EC2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Pr="001B7EC2">
              <w:rPr>
                <w:rFonts w:ascii="Times New Roman" w:eastAsia="Calibri" w:hAnsi="Times New Roman" w:cs="Times New Roman"/>
              </w:rPr>
              <w:t xml:space="preserve"> до 50 м</w:t>
            </w:r>
            <w:r w:rsidRPr="001B7EC2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1699" w:type="dxa"/>
          </w:tcPr>
          <w:p w:rsidR="001B7EC2" w:rsidRPr="001B7EC2" w:rsidRDefault="006513D9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4000              5000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80%</w:t>
            </w:r>
          </w:p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 xml:space="preserve">100 % </w:t>
            </w:r>
            <w:proofErr w:type="spellStart"/>
            <w:r w:rsidRPr="001B7EC2">
              <w:rPr>
                <w:rFonts w:ascii="Calibri" w:eastAsia="Calibri" w:hAnsi="Calibri" w:cs="Times New Roman"/>
              </w:rPr>
              <w:t>центр.ч</w:t>
            </w:r>
            <w:proofErr w:type="spellEnd"/>
          </w:p>
        </w:tc>
        <w:tc>
          <w:tcPr>
            <w:tcW w:w="2129" w:type="dxa"/>
          </w:tcPr>
          <w:p w:rsidR="001B7EC2" w:rsidRPr="001B7EC2" w:rsidRDefault="00956B08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1,1</w:t>
            </w:r>
            <w:r w:rsidR="006513D9">
              <w:rPr>
                <w:rFonts w:ascii="Calibri" w:eastAsia="Calibri" w:hAnsi="Calibri" w:cs="Times New Roman"/>
              </w:rPr>
              <w:t xml:space="preserve">     </w:t>
            </w:r>
            <w:r>
              <w:rPr>
                <w:rFonts w:ascii="Calibri" w:eastAsia="Calibri" w:hAnsi="Calibri" w:cs="Times New Roman"/>
              </w:rPr>
              <w:t xml:space="preserve">                             1,1</w:t>
            </w:r>
          </w:p>
        </w:tc>
        <w:tc>
          <w:tcPr>
            <w:tcW w:w="1559" w:type="dxa"/>
          </w:tcPr>
          <w:p w:rsidR="001B7EC2" w:rsidRPr="001B7EC2" w:rsidRDefault="003C7A09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1,1</w:t>
            </w:r>
            <w:r w:rsidR="00956B08">
              <w:rPr>
                <w:rFonts w:ascii="Calibri" w:eastAsia="Calibri" w:hAnsi="Calibri" w:cs="Times New Roman"/>
              </w:rPr>
              <w:t xml:space="preserve">                 1,1</w:t>
            </w:r>
          </w:p>
        </w:tc>
      </w:tr>
      <w:tr w:rsidR="001B7EC2" w:rsidRPr="001B7EC2" w:rsidTr="00956B08">
        <w:trPr>
          <w:trHeight w:val="227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от 51м</w:t>
            </w:r>
            <w:r w:rsidRPr="001B7EC2">
              <w:rPr>
                <w:rFonts w:ascii="Times New Roman" w:eastAsia="Calibri" w:hAnsi="Times New Roman" w:cs="Times New Roman"/>
                <w:vertAlign w:val="superscript"/>
              </w:rPr>
              <w:t xml:space="preserve">2  </w:t>
            </w:r>
            <w:r w:rsidRPr="001B7EC2">
              <w:rPr>
                <w:rFonts w:ascii="Times New Roman" w:eastAsia="Calibri" w:hAnsi="Times New Roman" w:cs="Times New Roman"/>
              </w:rPr>
              <w:t>до 100 м</w:t>
            </w:r>
            <w:r w:rsidRPr="001B7EC2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1699" w:type="dxa"/>
          </w:tcPr>
          <w:p w:rsidR="001B7EC2" w:rsidRPr="001B7EC2" w:rsidRDefault="006513D9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4400              5500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80%</w:t>
            </w:r>
          </w:p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 xml:space="preserve">100 % </w:t>
            </w:r>
            <w:proofErr w:type="spellStart"/>
            <w:r w:rsidRPr="001B7EC2">
              <w:rPr>
                <w:rFonts w:ascii="Calibri" w:eastAsia="Calibri" w:hAnsi="Calibri" w:cs="Times New Roman"/>
              </w:rPr>
              <w:t>центр.ч</w:t>
            </w:r>
            <w:proofErr w:type="spellEnd"/>
          </w:p>
        </w:tc>
        <w:tc>
          <w:tcPr>
            <w:tcW w:w="2129" w:type="dxa"/>
          </w:tcPr>
          <w:p w:rsidR="001B7EC2" w:rsidRPr="001B7EC2" w:rsidRDefault="00956B08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1,1</w:t>
            </w:r>
            <w:r w:rsidR="006513D9">
              <w:rPr>
                <w:rFonts w:ascii="Calibri" w:eastAsia="Calibri" w:hAnsi="Calibri" w:cs="Times New Roman"/>
              </w:rPr>
              <w:t xml:space="preserve">     </w:t>
            </w:r>
            <w:r>
              <w:rPr>
                <w:rFonts w:ascii="Calibri" w:eastAsia="Calibri" w:hAnsi="Calibri" w:cs="Times New Roman"/>
              </w:rPr>
              <w:t xml:space="preserve">                             1,1</w:t>
            </w:r>
          </w:p>
        </w:tc>
        <w:tc>
          <w:tcPr>
            <w:tcW w:w="1559" w:type="dxa"/>
          </w:tcPr>
          <w:p w:rsidR="001B7EC2" w:rsidRPr="001B7EC2" w:rsidRDefault="003C7A09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1,1</w:t>
            </w:r>
            <w:r w:rsidR="006513D9">
              <w:rPr>
                <w:rFonts w:ascii="Calibri" w:eastAsia="Calibri" w:hAnsi="Calibri" w:cs="Times New Roman"/>
              </w:rPr>
              <w:t xml:space="preserve">                      </w:t>
            </w:r>
            <w:r w:rsidR="00956B08">
              <w:rPr>
                <w:rFonts w:ascii="Calibri" w:eastAsia="Calibri" w:hAnsi="Calibri" w:cs="Times New Roman"/>
              </w:rPr>
              <w:t>1,1</w:t>
            </w:r>
          </w:p>
        </w:tc>
      </w:tr>
      <w:tr w:rsidR="001B7EC2" w:rsidRPr="001B7EC2" w:rsidTr="00956B08">
        <w:trPr>
          <w:trHeight w:val="227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от 101 м</w:t>
            </w:r>
            <w:r w:rsidRPr="001B7EC2">
              <w:rPr>
                <w:rFonts w:ascii="Times New Roman" w:eastAsia="Calibri" w:hAnsi="Times New Roman" w:cs="Times New Roman"/>
                <w:vertAlign w:val="superscript"/>
              </w:rPr>
              <w:t xml:space="preserve">2 </w:t>
            </w:r>
            <w:r w:rsidRPr="001B7EC2">
              <w:rPr>
                <w:rFonts w:ascii="Times New Roman" w:eastAsia="Calibri" w:hAnsi="Times New Roman" w:cs="Times New Roman"/>
              </w:rPr>
              <w:t>и более</w:t>
            </w:r>
          </w:p>
        </w:tc>
        <w:tc>
          <w:tcPr>
            <w:tcW w:w="1699" w:type="dxa"/>
          </w:tcPr>
          <w:p w:rsidR="001B7EC2" w:rsidRPr="001B7EC2" w:rsidRDefault="006513D9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4800</w:t>
            </w:r>
          </w:p>
          <w:p w:rsidR="001B7EC2" w:rsidRPr="001B7EC2" w:rsidRDefault="006513D9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  <w:r w:rsidR="001B7EC2" w:rsidRPr="001B7EC2">
              <w:rPr>
                <w:rFonts w:ascii="Calibri" w:eastAsia="Calibri" w:hAnsi="Calibri" w:cs="Times New Roman"/>
              </w:rPr>
              <w:t>000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80%</w:t>
            </w:r>
          </w:p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 xml:space="preserve">100%  </w:t>
            </w:r>
            <w:proofErr w:type="spellStart"/>
            <w:r w:rsidRPr="001B7EC2">
              <w:rPr>
                <w:rFonts w:ascii="Calibri" w:eastAsia="Calibri" w:hAnsi="Calibri" w:cs="Times New Roman"/>
              </w:rPr>
              <w:t>центр.ч</w:t>
            </w:r>
            <w:proofErr w:type="spellEnd"/>
          </w:p>
        </w:tc>
        <w:tc>
          <w:tcPr>
            <w:tcW w:w="2129" w:type="dxa"/>
          </w:tcPr>
          <w:p w:rsidR="001B7EC2" w:rsidRPr="001B7EC2" w:rsidRDefault="00956B08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1,1</w:t>
            </w:r>
            <w:r w:rsidR="006513D9">
              <w:rPr>
                <w:rFonts w:ascii="Calibri" w:eastAsia="Calibri" w:hAnsi="Calibri" w:cs="Times New Roman"/>
              </w:rPr>
              <w:t xml:space="preserve">    </w:t>
            </w:r>
            <w:r>
              <w:rPr>
                <w:rFonts w:ascii="Calibri" w:eastAsia="Calibri" w:hAnsi="Calibri" w:cs="Times New Roman"/>
              </w:rPr>
              <w:t xml:space="preserve">                             1,1</w:t>
            </w:r>
          </w:p>
          <w:p w:rsidR="001B7EC2" w:rsidRPr="001B7EC2" w:rsidRDefault="001B7EC2" w:rsidP="00956B0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1B7EC2" w:rsidRPr="001B7EC2" w:rsidRDefault="003C7A09" w:rsidP="00956B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1,1</w:t>
            </w:r>
            <w:r w:rsidR="00956B08">
              <w:rPr>
                <w:rFonts w:ascii="Calibri" w:eastAsia="Calibri" w:hAnsi="Calibri" w:cs="Times New Roman"/>
              </w:rPr>
              <w:t xml:space="preserve">                     1,1</w:t>
            </w:r>
          </w:p>
        </w:tc>
      </w:tr>
      <w:tr w:rsidR="001B7EC2" w:rsidRPr="001B7EC2" w:rsidTr="00956B08">
        <w:trPr>
          <w:trHeight w:val="3399"/>
        </w:trPr>
        <w:tc>
          <w:tcPr>
            <w:tcW w:w="512" w:type="dxa"/>
          </w:tcPr>
          <w:p w:rsidR="00956B08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  <w:p w:rsidR="00956B08" w:rsidRP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  <w:p w:rsidR="00956B08" w:rsidRP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  <w:p w:rsidR="00956B08" w:rsidRP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  <w:p w:rsidR="00956B08" w:rsidRP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  <w:p w:rsidR="00956B08" w:rsidRP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  <w:p w:rsidR="00956B08" w:rsidRP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  <w:p w:rsidR="00956B08" w:rsidRP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  <w:p w:rsid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  <w:p w:rsidR="00956B08" w:rsidRP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  <w:p w:rsidR="00956B08" w:rsidRPr="00956B08" w:rsidRDefault="00956B08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956B08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  <w:lang w:val="ro-RO"/>
              </w:rPr>
              <w:t>Зал для официальных мероприятий</w:t>
            </w:r>
            <w:r w:rsidRPr="001B7EC2">
              <w:rPr>
                <w:rFonts w:ascii="Times New Roman" w:eastAsia="Calibri" w:hAnsi="Times New Roman" w:cs="Times New Roman"/>
              </w:rPr>
              <w:t>: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1B7EC2">
              <w:rPr>
                <w:rFonts w:ascii="Times New Roman" w:eastAsia="Calibri" w:hAnsi="Times New Roman" w:cs="Times New Roman"/>
              </w:rPr>
              <w:t>-до 100 м</w:t>
            </w:r>
            <w:r w:rsidRPr="001B7EC2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</w:rPr>
              <w:t>101  -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3C7A09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-151 и  выше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  <w:r w:rsidR="001B7EC2" w:rsidRPr="001B7EC2">
              <w:rPr>
                <w:rFonts w:ascii="Times New Roman" w:eastAsia="Calibri" w:hAnsi="Times New Roman" w:cs="Times New Roman"/>
              </w:rPr>
              <w:t>00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6000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  <w:r w:rsidR="001B7EC2" w:rsidRPr="001B7EC2">
              <w:rPr>
                <w:rFonts w:ascii="Times New Roman" w:eastAsia="Calibri" w:hAnsi="Times New Roman" w:cs="Times New Roman"/>
              </w:rPr>
              <w:t>00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1B7EC2" w:rsidRPr="001B7EC2">
              <w:rPr>
                <w:rFonts w:ascii="Times New Roman" w:eastAsia="Calibri" w:hAnsi="Times New Roman" w:cs="Times New Roman"/>
              </w:rPr>
              <w:t>000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7500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3C7A09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6513D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1B7EC2" w:rsidRPr="001B7EC2">
              <w:rPr>
                <w:rFonts w:ascii="Times New Roman" w:eastAsia="Calibri" w:hAnsi="Times New Roman" w:cs="Times New Roman"/>
              </w:rPr>
              <w:t>0%</w:t>
            </w:r>
          </w:p>
          <w:p w:rsidR="001B7EC2" w:rsidRPr="001B7EC2" w:rsidRDefault="006513D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100%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1B7EC2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80%</w:t>
            </w:r>
          </w:p>
          <w:p w:rsidR="003C7A09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100%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80%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3C7A09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2129" w:type="dxa"/>
          </w:tcPr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3C7A09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3C7A09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3C7A09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</w:tc>
        <w:tc>
          <w:tcPr>
            <w:tcW w:w="1559" w:type="dxa"/>
          </w:tcPr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3C7A09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3C7A09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  <w:p w:rsidR="003C7A09" w:rsidRDefault="003C7A09" w:rsidP="00956B08">
            <w:pPr>
              <w:rPr>
                <w:rFonts w:ascii="Times New Roman" w:eastAsia="Calibri" w:hAnsi="Times New Roman" w:cs="Times New Roman"/>
              </w:rPr>
            </w:pPr>
          </w:p>
          <w:p w:rsidR="001B7EC2" w:rsidRPr="003C7A09" w:rsidRDefault="00956B08" w:rsidP="00956B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1,1</w:t>
            </w:r>
          </w:p>
        </w:tc>
      </w:tr>
      <w:tr w:rsidR="001B7EC2" w:rsidRPr="001B7EC2" w:rsidTr="00956B08">
        <w:trPr>
          <w:trHeight w:val="227"/>
        </w:trPr>
        <w:tc>
          <w:tcPr>
            <w:tcW w:w="9747" w:type="dxa"/>
            <w:gridSpan w:val="6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B7EC2">
              <w:rPr>
                <w:rFonts w:ascii="Times New Roman" w:eastAsia="Calibri" w:hAnsi="Times New Roman" w:cs="Times New Roman"/>
              </w:rPr>
              <w:t xml:space="preserve">Примечание:   </w:t>
            </w:r>
            <w:proofErr w:type="gramEnd"/>
            <w:r w:rsidRPr="001B7EC2">
              <w:rPr>
                <w:rFonts w:ascii="Times New Roman" w:eastAsia="Calibri" w:hAnsi="Times New Roman" w:cs="Times New Roman"/>
              </w:rPr>
              <w:t xml:space="preserve"> Согласно решения совета №4/2 от 24.11.2005:    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Центр села:  </w:t>
            </w:r>
          </w:p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- пер. Ворошилова /от церкви до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ул.Пушкина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>/;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                                              - пер. Чапаева /от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ул.Ленина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 xml:space="preserve"> до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ул.Пушкина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>/;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                                              -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ул.Ленина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 xml:space="preserve"> от дома №110 до 210 и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ул.Ленина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 xml:space="preserve"> дом № 61 по №177;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Центральная часть села: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                                                - пер. Чапаева /от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ул.Пушкина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 xml:space="preserve"> до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ул.Фрунзе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>/;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                                                - пер. Грибоедова / от ул. Ленина до ул. Пушкина/;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                                                - 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ул.Ленина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 xml:space="preserve"> от дома №1 до №59 и </w:t>
            </w:r>
            <w:proofErr w:type="spellStart"/>
            <w:r w:rsidRPr="001B7EC2">
              <w:rPr>
                <w:rFonts w:ascii="Times New Roman" w:eastAsia="Calibri" w:hAnsi="Times New Roman" w:cs="Times New Roman"/>
              </w:rPr>
              <w:t>ул.Ленина</w:t>
            </w:r>
            <w:proofErr w:type="spellEnd"/>
            <w:r w:rsidRPr="001B7EC2">
              <w:rPr>
                <w:rFonts w:ascii="Times New Roman" w:eastAsia="Calibri" w:hAnsi="Times New Roman" w:cs="Times New Roman"/>
              </w:rPr>
              <w:t xml:space="preserve"> дом № 2 по №108;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                                                - ул. Пушкина с № 87 по № 173; ул. Пушкина №70 по №170.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                                                 Все улицы и переулки, не перечисленные выше считаются окраиной.</w:t>
            </w:r>
          </w:p>
        </w:tc>
      </w:tr>
      <w:tr w:rsidR="001B7EC2" w:rsidRPr="001B7EC2" w:rsidTr="00956B08">
        <w:trPr>
          <w:trHeight w:val="227"/>
        </w:trPr>
        <w:tc>
          <w:tcPr>
            <w:tcW w:w="9747" w:type="dxa"/>
            <w:gridSpan w:val="6"/>
          </w:tcPr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7EC2">
              <w:rPr>
                <w:rFonts w:ascii="Times New Roman" w:eastAsia="Calibri" w:hAnsi="Times New Roman" w:cs="Times New Roman"/>
                <w:b/>
              </w:rPr>
              <w:t>Объекты по оказанию услуг</w:t>
            </w:r>
          </w:p>
          <w:p w:rsidR="001B7EC2" w:rsidRPr="001B7EC2" w:rsidRDefault="001B7EC2" w:rsidP="00956B0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7EC2">
              <w:rPr>
                <w:rFonts w:ascii="Times New Roman" w:eastAsia="Calibri" w:hAnsi="Times New Roman" w:cs="Times New Roman"/>
                <w:b/>
              </w:rPr>
              <w:t xml:space="preserve">(Секций </w:t>
            </w:r>
            <w:r w:rsidRPr="001B7EC2">
              <w:rPr>
                <w:rFonts w:ascii="Times New Roman" w:eastAsia="Calibri" w:hAnsi="Times New Roman" w:cs="Times New Roman"/>
                <w:b/>
                <w:lang w:val="en-US"/>
              </w:rPr>
              <w:t>G</w:t>
            </w:r>
            <w:r w:rsidRPr="001B7EC2">
              <w:rPr>
                <w:rFonts w:ascii="Times New Roman" w:eastAsia="Calibri" w:hAnsi="Times New Roman" w:cs="Times New Roman"/>
                <w:b/>
              </w:rPr>
              <w:t xml:space="preserve"> (45.2) </w:t>
            </w:r>
            <w:r w:rsidRPr="001B7EC2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Pr="001B7EC2">
              <w:rPr>
                <w:rFonts w:ascii="Times New Roman" w:eastAsia="Calibri" w:hAnsi="Times New Roman" w:cs="Times New Roman"/>
                <w:b/>
              </w:rPr>
              <w:t xml:space="preserve">,  </w:t>
            </w:r>
            <w:r w:rsidRPr="001B7EC2">
              <w:rPr>
                <w:rFonts w:ascii="Times New Roman" w:eastAsia="Calibri" w:hAnsi="Times New Roman" w:cs="Times New Roman"/>
                <w:b/>
                <w:lang w:val="en-US"/>
              </w:rPr>
              <w:t>L</w:t>
            </w:r>
            <w:r w:rsidRPr="001B7EC2"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Pr="001B7EC2">
              <w:rPr>
                <w:rFonts w:ascii="Times New Roman" w:eastAsia="Calibri" w:hAnsi="Times New Roman" w:cs="Times New Roman"/>
                <w:b/>
                <w:lang w:val="en-US"/>
              </w:rPr>
              <w:t>M</w:t>
            </w:r>
            <w:r w:rsidRPr="001B7EC2"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Pr="001B7EC2">
              <w:rPr>
                <w:rFonts w:ascii="Times New Roman" w:eastAsia="Calibri" w:hAnsi="Times New Roman" w:cs="Times New Roman"/>
                <w:b/>
                <w:lang w:val="en-US"/>
              </w:rPr>
              <w:t>N</w:t>
            </w:r>
            <w:r w:rsidRPr="001B7EC2"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Pr="001B7EC2">
              <w:rPr>
                <w:rFonts w:ascii="Times New Roman" w:eastAsia="Calibri" w:hAnsi="Times New Roman" w:cs="Times New Roman"/>
                <w:b/>
                <w:lang w:val="en-US"/>
              </w:rPr>
              <w:t>R</w:t>
            </w:r>
            <w:r w:rsidRPr="001B7EC2">
              <w:rPr>
                <w:rFonts w:ascii="Times New Roman" w:eastAsia="Calibri" w:hAnsi="Times New Roman" w:cs="Times New Roman"/>
                <w:b/>
              </w:rPr>
              <w:t xml:space="preserve"> и </w:t>
            </w:r>
            <w:r w:rsidRPr="001B7EC2">
              <w:rPr>
                <w:rFonts w:ascii="Times New Roman" w:eastAsia="Calibri" w:hAnsi="Times New Roman" w:cs="Times New Roman"/>
                <w:b/>
                <w:lang w:val="en-US"/>
              </w:rPr>
              <w:t>S</w:t>
            </w:r>
            <w:r w:rsidRPr="001B7EC2">
              <w:rPr>
                <w:rFonts w:ascii="Times New Roman" w:eastAsia="Calibri" w:hAnsi="Times New Roman" w:cs="Times New Roman"/>
                <w:b/>
              </w:rPr>
              <w:t xml:space="preserve"> разделы, группы и класс, согласно приложению №1 к Закону № 231 от 23.09.2010 )</w:t>
            </w:r>
          </w:p>
        </w:tc>
      </w:tr>
      <w:tr w:rsidR="001B7EC2" w:rsidRPr="001B7EC2" w:rsidTr="00956B08">
        <w:trPr>
          <w:trHeight w:val="227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Ремонт швейных, трикотажных, вязанных и меховых изделий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2000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7EC2" w:rsidRPr="001B7EC2" w:rsidTr="00956B08">
        <w:trPr>
          <w:trHeight w:val="227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Ремонт </w:t>
            </w:r>
            <w:proofErr w:type="gramStart"/>
            <w:r w:rsidRPr="001B7EC2">
              <w:rPr>
                <w:rFonts w:ascii="Times New Roman" w:eastAsia="Calibri" w:hAnsi="Times New Roman" w:cs="Times New Roman"/>
              </w:rPr>
              <w:t>компьютеров ,периферийного</w:t>
            </w:r>
            <w:proofErr w:type="gramEnd"/>
            <w:r w:rsidRPr="001B7EC2">
              <w:rPr>
                <w:rFonts w:ascii="Times New Roman" w:eastAsia="Calibri" w:hAnsi="Times New Roman" w:cs="Times New Roman"/>
              </w:rPr>
              <w:t xml:space="preserve"> и коммуникационного оборудования</w:t>
            </w:r>
          </w:p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1200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B7EC2" w:rsidRPr="001B7EC2" w:rsidTr="00956B08">
        <w:trPr>
          <w:trHeight w:val="227"/>
        </w:trPr>
        <w:tc>
          <w:tcPr>
            <w:tcW w:w="512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0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 xml:space="preserve">Деятельность в области фотографии, копировальные работы, подготовка документации и прочие виды специализированных услуг </w:t>
            </w:r>
          </w:p>
        </w:tc>
        <w:tc>
          <w:tcPr>
            <w:tcW w:w="169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1200</w:t>
            </w:r>
          </w:p>
        </w:tc>
        <w:tc>
          <w:tcPr>
            <w:tcW w:w="1558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  <w:r w:rsidRPr="001B7EC2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212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1B7EC2" w:rsidRPr="001B7EC2" w:rsidRDefault="001B7EC2" w:rsidP="00956B0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B7EC2" w:rsidRPr="001B7EC2" w:rsidRDefault="001B7EC2" w:rsidP="001B7EC2">
      <w:pPr>
        <w:spacing w:after="200" w:line="276" w:lineRule="auto"/>
        <w:rPr>
          <w:rFonts w:ascii="Calibri" w:eastAsia="Calibri" w:hAnsi="Calibri" w:cs="Times New Roman"/>
          <w:b/>
          <w:i/>
          <w:szCs w:val="28"/>
          <w:u w:val="single"/>
          <w:lang w:val="ro-RO"/>
        </w:rPr>
      </w:pPr>
      <w:r w:rsidRPr="001B7EC2">
        <w:rPr>
          <w:rFonts w:ascii="Calibri" w:eastAsia="Calibri" w:hAnsi="Calibri" w:cs="Times New Roman"/>
          <w:i/>
          <w:color w:val="FFFFFF"/>
          <w:szCs w:val="28"/>
          <w:u w:val="single"/>
          <w:lang w:val="ro-RO"/>
        </w:rPr>
        <w:t xml:space="preserve">.                                                                                                 </w:t>
      </w:r>
    </w:p>
    <w:tbl>
      <w:tblPr>
        <w:tblStyle w:val="3"/>
        <w:tblpPr w:leftFromText="180" w:rightFromText="180" w:vertAnchor="text" w:horzAnchor="margin" w:tblpX="-209" w:tblpY="226"/>
        <w:tblW w:w="9923" w:type="dxa"/>
        <w:tblLook w:val="04A0" w:firstRow="1" w:lastRow="0" w:firstColumn="1" w:lastColumn="0" w:noHBand="0" w:noVBand="1"/>
      </w:tblPr>
      <w:tblGrid>
        <w:gridCol w:w="441"/>
        <w:gridCol w:w="3362"/>
        <w:gridCol w:w="989"/>
        <w:gridCol w:w="1524"/>
        <w:gridCol w:w="1524"/>
        <w:gridCol w:w="1387"/>
        <w:gridCol w:w="696"/>
      </w:tblGrid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4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Техническое обслуживание и ремонт автотранспортных средств, в том числе: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D26C4E" w:rsidP="001B7EC2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Автосервис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</w:rPr>
            </w:pPr>
            <w:r w:rsidRPr="001B7EC2">
              <w:rPr>
                <w:rFonts w:ascii="Calibri" w:eastAsia="Calibri" w:hAnsi="Calibri" w:cs="Times New Roman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Автомойка, полировка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а)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Пункты вулканизации и балансировки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D46EDC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DC" w:rsidRPr="001B7EC2" w:rsidRDefault="00D46EDC" w:rsidP="001B7EC2">
            <w:pPr>
              <w:rPr>
                <w:rFonts w:ascii="Calibri" w:eastAsia="Calibri" w:hAnsi="Calibri" w:cs="Times New Roman"/>
                <w:b/>
              </w:rPr>
            </w:pPr>
            <w:r w:rsidRPr="00D46EDC">
              <w:rPr>
                <w:rFonts w:ascii="Calibri" w:eastAsia="Calibri" w:hAnsi="Calibri" w:cs="Times New Roman"/>
                <w:b/>
              </w:rPr>
              <w:lastRenderedPageBreak/>
              <w:t>б)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DC" w:rsidRPr="001B7EC2" w:rsidRDefault="00D46EDC" w:rsidP="001B7EC2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Стирка текстильных изделий и изделий их меха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DC" w:rsidRPr="001B7EC2" w:rsidRDefault="00D46EDC" w:rsidP="001B7EC2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DC" w:rsidRPr="001B7EC2" w:rsidRDefault="00D46EDC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DC" w:rsidRPr="001B7EC2" w:rsidRDefault="00D46EDC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DC" w:rsidRPr="001B7EC2" w:rsidRDefault="00D46EDC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DC" w:rsidRPr="001B7EC2" w:rsidRDefault="00D46EDC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Парикмахерские и салоны красоты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  <w:lang w:val="en-US"/>
              </w:rPr>
              <w:t>SPA-</w:t>
            </w:r>
            <w:proofErr w:type="spellStart"/>
            <w:r w:rsidRPr="001B7EC2">
              <w:rPr>
                <w:rFonts w:ascii="Calibri" w:eastAsia="Calibri" w:hAnsi="Calibri" w:cs="Times New Roman"/>
                <w:b/>
                <w:lang w:val="en-US"/>
              </w:rPr>
              <w:t>салоны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Косметические кабинеты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9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Массажные кабинеты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Услуги  кабельного телевидения и интернет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8100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1B7EC2">
              <w:rPr>
                <w:rFonts w:ascii="Calibri" w:eastAsia="Calibri" w:hAnsi="Calibri" w:cs="Times New Roman"/>
                <w:b/>
              </w:rPr>
              <w:t>Медцентр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6000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12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пилорама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13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Убойный пункт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2700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14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Мельница, маслобойка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4500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B7EC2" w:rsidRPr="001B7EC2" w:rsidTr="00075A8E">
        <w:trPr>
          <w:trHeight w:val="22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15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Прочие индивидуальные услуги, н</w:t>
            </w:r>
            <w:r w:rsidR="00D46EDC">
              <w:rPr>
                <w:rFonts w:ascii="Calibri" w:eastAsia="Calibri" w:hAnsi="Calibri" w:cs="Times New Roman"/>
                <w:b/>
              </w:rPr>
              <w:t>е включенные в другие категории</w:t>
            </w:r>
            <w:r w:rsidRPr="001B7EC2">
              <w:rPr>
                <w:rFonts w:ascii="Calibri" w:eastAsia="Calibri" w:hAnsi="Calibri" w:cs="Times New Roman"/>
                <w:b/>
              </w:rPr>
              <w:t xml:space="preserve">.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  <w:r w:rsidRPr="001B7EC2">
              <w:rPr>
                <w:rFonts w:ascii="Calibri" w:eastAsia="Calibri" w:hAnsi="Calibri" w:cs="Times New Roman"/>
                <w:b/>
              </w:rPr>
              <w:t>2700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C2" w:rsidRPr="001B7EC2" w:rsidRDefault="001B7EC2" w:rsidP="001B7EC2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:rsidR="001B7EC2" w:rsidRPr="001B7EC2" w:rsidRDefault="001B7EC2" w:rsidP="001B7EC2">
      <w:pPr>
        <w:spacing w:after="200" w:line="276" w:lineRule="auto"/>
        <w:rPr>
          <w:rFonts w:ascii="Calibri" w:eastAsia="Calibri" w:hAnsi="Calibri" w:cs="Times New Roman"/>
          <w:b/>
          <w:i/>
          <w:szCs w:val="28"/>
        </w:rPr>
      </w:pPr>
      <w:bookmarkStart w:id="0" w:name="_GoBack"/>
      <w:bookmarkEnd w:id="0"/>
    </w:p>
    <w:p w:rsidR="001B7EC2" w:rsidRPr="001B7EC2" w:rsidRDefault="001B7EC2" w:rsidP="001B7EC2">
      <w:pPr>
        <w:spacing w:after="200" w:line="276" w:lineRule="auto"/>
        <w:rPr>
          <w:rFonts w:ascii="Calibri" w:eastAsia="Calibri" w:hAnsi="Calibri" w:cs="Times New Roman"/>
          <w:b/>
          <w:i/>
          <w:szCs w:val="28"/>
          <w:lang w:val="ro-RO"/>
        </w:rPr>
      </w:pPr>
      <w:r w:rsidRPr="001B7EC2">
        <w:rPr>
          <w:rFonts w:ascii="Calibri" w:eastAsia="Calibri" w:hAnsi="Calibri" w:cs="Times New Roman"/>
          <w:b/>
          <w:i/>
          <w:szCs w:val="28"/>
        </w:rPr>
        <w:t>Примечания</w:t>
      </w:r>
      <w:r w:rsidRPr="001B7EC2">
        <w:rPr>
          <w:rFonts w:ascii="Calibri" w:eastAsia="Calibri" w:hAnsi="Calibri" w:cs="Times New Roman"/>
          <w:b/>
          <w:i/>
          <w:szCs w:val="28"/>
          <w:lang w:val="ro-RO"/>
        </w:rPr>
        <w:t>:</w:t>
      </w:r>
    </w:p>
    <w:p w:rsidR="001B7EC2" w:rsidRPr="001B7EC2" w:rsidRDefault="001B7EC2" w:rsidP="001B7EC2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1B7EC2">
        <w:rPr>
          <w:rFonts w:ascii="Times New Roman" w:eastAsia="Calibri" w:hAnsi="Times New Roman" w:cs="Times New Roman"/>
          <w:szCs w:val="28"/>
        </w:rPr>
        <w:t xml:space="preserve">                </w:t>
      </w:r>
      <w:r w:rsidRPr="001B7EC2">
        <w:rPr>
          <w:rFonts w:ascii="Times New Roman" w:eastAsia="Calibri" w:hAnsi="Times New Roman" w:cs="Times New Roman"/>
        </w:rPr>
        <w:t>С</w:t>
      </w:r>
      <w:r w:rsidRPr="001B7EC2">
        <w:rPr>
          <w:rFonts w:ascii="Times New Roman" w:eastAsia="Calibri" w:hAnsi="Times New Roman" w:cs="Times New Roman"/>
          <w:lang w:val="ro-RO"/>
        </w:rPr>
        <w:t>бор за объекты торговли и/или объекты по оказанию услуг</w:t>
      </w:r>
      <w:r w:rsidRPr="001B7EC2">
        <w:rPr>
          <w:rFonts w:ascii="Times New Roman" w:eastAsia="Calibri" w:hAnsi="Times New Roman" w:cs="Times New Roman"/>
        </w:rPr>
        <w:t xml:space="preserve"> применяется:</w:t>
      </w:r>
    </w:p>
    <w:p w:rsidR="001B7EC2" w:rsidRPr="001B7EC2" w:rsidRDefault="001B7EC2" w:rsidP="001B7EC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ro-RO"/>
        </w:rPr>
      </w:pPr>
      <w:r w:rsidRPr="001B7EC2">
        <w:rPr>
          <w:rFonts w:ascii="Times New Roman" w:eastAsia="Calibri" w:hAnsi="Times New Roman" w:cs="Times New Roman"/>
          <w:b/>
          <w:lang w:val="ro-RO"/>
        </w:rPr>
        <w:t>В случае торговых единиц розничной торговли</w:t>
      </w:r>
      <w:r w:rsidRPr="001B7EC2">
        <w:rPr>
          <w:rFonts w:ascii="Times New Roman" w:eastAsia="Calibri" w:hAnsi="Times New Roman" w:cs="Times New Roman"/>
          <w:lang w:val="ro-RO"/>
        </w:rPr>
        <w:t>, в зависимости от: вида объектов;торговой площадии/или</w:t>
      </w:r>
      <w:r w:rsidRPr="001B7EC2">
        <w:rPr>
          <w:rFonts w:ascii="Times New Roman" w:eastAsia="Calibri" w:hAnsi="Times New Roman" w:cs="Times New Roman"/>
        </w:rPr>
        <w:t xml:space="preserve"> для одной </w:t>
      </w:r>
      <w:r w:rsidRPr="001B7EC2">
        <w:rPr>
          <w:rFonts w:ascii="Times New Roman" w:eastAsia="Calibri" w:hAnsi="Times New Roman" w:cs="Times New Roman"/>
          <w:lang w:val="ro-RO"/>
        </w:rPr>
        <w:t>торгов</w:t>
      </w:r>
      <w:r w:rsidRPr="001B7EC2">
        <w:rPr>
          <w:rFonts w:ascii="Times New Roman" w:eastAsia="Calibri" w:hAnsi="Times New Roman" w:cs="Times New Roman"/>
        </w:rPr>
        <w:t>ой</w:t>
      </w:r>
      <w:r w:rsidRPr="001B7EC2">
        <w:rPr>
          <w:rFonts w:ascii="Times New Roman" w:eastAsia="Calibri" w:hAnsi="Times New Roman" w:cs="Times New Roman"/>
          <w:lang w:val="ro-RO"/>
        </w:rPr>
        <w:t xml:space="preserve"> единиц</w:t>
      </w:r>
      <w:r w:rsidRPr="001B7EC2">
        <w:rPr>
          <w:rFonts w:ascii="Times New Roman" w:eastAsia="Calibri" w:hAnsi="Times New Roman" w:cs="Times New Roman"/>
        </w:rPr>
        <w:t>ы</w:t>
      </w:r>
      <w:r w:rsidRPr="001B7EC2">
        <w:rPr>
          <w:rFonts w:ascii="Times New Roman" w:eastAsia="Calibri" w:hAnsi="Times New Roman" w:cs="Times New Roman"/>
          <w:lang w:val="ro-RO"/>
        </w:rPr>
        <w:t>;места расположения торгов</w:t>
      </w:r>
      <w:r w:rsidRPr="001B7EC2">
        <w:rPr>
          <w:rFonts w:ascii="Times New Roman" w:eastAsia="Calibri" w:hAnsi="Times New Roman" w:cs="Times New Roman"/>
        </w:rPr>
        <w:t>ой</w:t>
      </w:r>
      <w:r w:rsidRPr="001B7EC2">
        <w:rPr>
          <w:rFonts w:ascii="Times New Roman" w:eastAsia="Calibri" w:hAnsi="Times New Roman" w:cs="Times New Roman"/>
          <w:lang w:val="ro-RO"/>
        </w:rPr>
        <w:t xml:space="preserve"> единиц</w:t>
      </w:r>
      <w:r w:rsidRPr="001B7EC2">
        <w:rPr>
          <w:rFonts w:ascii="Times New Roman" w:eastAsia="Calibri" w:hAnsi="Times New Roman" w:cs="Times New Roman"/>
        </w:rPr>
        <w:t>ы</w:t>
      </w:r>
      <w:r w:rsidRPr="001B7EC2">
        <w:rPr>
          <w:rFonts w:ascii="Times New Roman" w:eastAsia="Calibri" w:hAnsi="Times New Roman" w:cs="Times New Roman"/>
          <w:lang w:val="ro-RO"/>
        </w:rPr>
        <w:t>;</w:t>
      </w:r>
      <w:r w:rsidRPr="001B7EC2">
        <w:rPr>
          <w:rFonts w:ascii="Times New Roman" w:eastAsia="Calibri" w:hAnsi="Times New Roman" w:cs="Times New Roman"/>
        </w:rPr>
        <w:t>вида или категории реализованных товаров</w:t>
      </w:r>
      <w:r w:rsidRPr="001B7EC2">
        <w:rPr>
          <w:rFonts w:ascii="Times New Roman" w:eastAsia="Calibri" w:hAnsi="Times New Roman" w:cs="Times New Roman"/>
          <w:lang w:val="ro-RO"/>
        </w:rPr>
        <w:t>;</w:t>
      </w:r>
      <w:r w:rsidRPr="001B7EC2">
        <w:rPr>
          <w:rFonts w:ascii="Times New Roman" w:eastAsia="Calibri" w:hAnsi="Times New Roman" w:cs="Times New Roman"/>
        </w:rPr>
        <w:t>программы деятельности</w:t>
      </w:r>
      <w:r w:rsidRPr="001B7EC2">
        <w:rPr>
          <w:rFonts w:ascii="Times New Roman" w:eastAsia="Calibri" w:hAnsi="Times New Roman" w:cs="Times New Roman"/>
          <w:lang w:val="ro-RO"/>
        </w:rPr>
        <w:t>;</w:t>
      </w:r>
    </w:p>
    <w:p w:rsidR="001B7EC2" w:rsidRPr="001B7EC2" w:rsidRDefault="001B7EC2" w:rsidP="001B7EC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ro-RO"/>
        </w:rPr>
      </w:pPr>
      <w:r w:rsidRPr="001B7EC2">
        <w:rPr>
          <w:rFonts w:ascii="Times New Roman" w:eastAsia="Calibri" w:hAnsi="Times New Roman" w:cs="Times New Roman"/>
          <w:b/>
          <w:lang w:val="ro-RO"/>
        </w:rPr>
        <w:t xml:space="preserve">В случае предприятий общественного питания </w:t>
      </w:r>
      <w:r w:rsidRPr="001B7EC2">
        <w:rPr>
          <w:rFonts w:ascii="Times New Roman" w:eastAsia="Calibri" w:hAnsi="Times New Roman" w:cs="Times New Roman"/>
          <w:lang w:val="ro-RO"/>
        </w:rPr>
        <w:t xml:space="preserve">в зависимости от: вида объектов; </w:t>
      </w:r>
      <w:r w:rsidRPr="001B7EC2">
        <w:rPr>
          <w:rFonts w:ascii="Times New Roman" w:eastAsia="Calibri" w:hAnsi="Times New Roman" w:cs="Times New Roman"/>
        </w:rPr>
        <w:t>количества мест</w:t>
      </w:r>
      <w:r w:rsidRPr="001B7EC2">
        <w:rPr>
          <w:rFonts w:ascii="Times New Roman" w:eastAsia="Calibri" w:hAnsi="Times New Roman" w:cs="Times New Roman"/>
          <w:lang w:val="ro-RO"/>
        </w:rPr>
        <w:t>/торговой площади /</w:t>
      </w:r>
      <w:r w:rsidRPr="001B7EC2">
        <w:rPr>
          <w:rFonts w:ascii="Times New Roman" w:eastAsia="Calibri" w:hAnsi="Times New Roman" w:cs="Times New Roman"/>
        </w:rPr>
        <w:t>для одной</w:t>
      </w:r>
      <w:r w:rsidRPr="001B7EC2">
        <w:rPr>
          <w:rFonts w:ascii="Times New Roman" w:eastAsia="Calibri" w:hAnsi="Times New Roman" w:cs="Times New Roman"/>
          <w:lang w:val="ro-RO"/>
        </w:rPr>
        <w:t xml:space="preserve"> единицы; места расположения;  программы деятельности;</w:t>
      </w:r>
    </w:p>
    <w:p w:rsidR="001B7EC2" w:rsidRPr="001B7EC2" w:rsidRDefault="001B7EC2" w:rsidP="001B7EC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ro-RO"/>
        </w:rPr>
      </w:pPr>
      <w:r w:rsidRPr="001B7EC2">
        <w:rPr>
          <w:rFonts w:ascii="Times New Roman" w:eastAsia="Calibri" w:hAnsi="Times New Roman" w:cs="Times New Roman"/>
          <w:b/>
          <w:lang w:val="ro-RO"/>
        </w:rPr>
        <w:t>В случае объектов по оказанию услуг</w:t>
      </w:r>
      <w:r w:rsidRPr="001B7EC2">
        <w:rPr>
          <w:rFonts w:ascii="Times New Roman" w:eastAsia="Calibri" w:hAnsi="Times New Roman" w:cs="Times New Roman"/>
          <w:lang w:val="ro-RO"/>
        </w:rPr>
        <w:t>, в зависимости от:</w:t>
      </w:r>
      <w:r w:rsidRPr="001B7EC2">
        <w:rPr>
          <w:rFonts w:ascii="Times New Roman" w:eastAsia="Calibri" w:hAnsi="Times New Roman" w:cs="Times New Roman"/>
        </w:rPr>
        <w:t xml:space="preserve"> </w:t>
      </w:r>
      <w:r w:rsidRPr="001B7EC2">
        <w:rPr>
          <w:rFonts w:ascii="Times New Roman" w:eastAsia="Calibri" w:hAnsi="Times New Roman" w:cs="Times New Roman"/>
          <w:lang w:val="ro-RO"/>
        </w:rPr>
        <w:t>вида объектов;</w:t>
      </w:r>
      <w:r w:rsidRPr="001B7EC2">
        <w:rPr>
          <w:rFonts w:ascii="Times New Roman" w:eastAsia="Calibri" w:hAnsi="Times New Roman" w:cs="Times New Roman"/>
        </w:rPr>
        <w:t xml:space="preserve"> </w:t>
      </w:r>
      <w:r w:rsidRPr="001B7EC2">
        <w:rPr>
          <w:rFonts w:ascii="Times New Roman" w:eastAsia="Calibri" w:hAnsi="Times New Roman" w:cs="Times New Roman"/>
          <w:lang w:val="ro-RO"/>
        </w:rPr>
        <w:t>общей площади и/или</w:t>
      </w:r>
      <w:r w:rsidRPr="001B7EC2">
        <w:rPr>
          <w:rFonts w:ascii="Times New Roman" w:eastAsia="Calibri" w:hAnsi="Times New Roman" w:cs="Times New Roman"/>
        </w:rPr>
        <w:t xml:space="preserve"> </w:t>
      </w:r>
      <w:r w:rsidRPr="001B7EC2">
        <w:rPr>
          <w:rFonts w:ascii="Times New Roman" w:eastAsia="Calibri" w:hAnsi="Times New Roman" w:cs="Times New Roman"/>
          <w:lang w:val="ro-RO"/>
        </w:rPr>
        <w:t>для одной торговой единицы; места расположения объект</w:t>
      </w:r>
      <w:r w:rsidRPr="001B7EC2">
        <w:rPr>
          <w:rFonts w:ascii="Times New Roman" w:eastAsia="Calibri" w:hAnsi="Times New Roman" w:cs="Times New Roman"/>
        </w:rPr>
        <w:t>а</w:t>
      </w:r>
      <w:r w:rsidRPr="001B7EC2">
        <w:rPr>
          <w:rFonts w:ascii="Times New Roman" w:eastAsia="Calibri" w:hAnsi="Times New Roman" w:cs="Times New Roman"/>
          <w:lang w:val="ro-RO"/>
        </w:rPr>
        <w:t xml:space="preserve">; </w:t>
      </w:r>
      <w:r w:rsidRPr="001B7EC2">
        <w:rPr>
          <w:rFonts w:ascii="Times New Roman" w:eastAsia="Calibri" w:hAnsi="Times New Roman" w:cs="Times New Roman"/>
        </w:rPr>
        <w:t xml:space="preserve">вида </w:t>
      </w:r>
      <w:r w:rsidRPr="001B7EC2">
        <w:rPr>
          <w:rFonts w:ascii="Times New Roman" w:eastAsia="Calibri" w:hAnsi="Times New Roman" w:cs="Times New Roman"/>
          <w:lang w:val="ro-RO"/>
        </w:rPr>
        <w:t>оказан</w:t>
      </w:r>
      <w:proofErr w:type="spellStart"/>
      <w:r w:rsidRPr="001B7EC2">
        <w:rPr>
          <w:rFonts w:ascii="Times New Roman" w:eastAsia="Calibri" w:hAnsi="Times New Roman" w:cs="Times New Roman"/>
        </w:rPr>
        <w:t>ных</w:t>
      </w:r>
      <w:proofErr w:type="spellEnd"/>
      <w:r w:rsidRPr="001B7EC2">
        <w:rPr>
          <w:rFonts w:ascii="Times New Roman" w:eastAsia="Calibri" w:hAnsi="Times New Roman" w:cs="Times New Roman"/>
          <w:lang w:val="ro-RO"/>
        </w:rPr>
        <w:t xml:space="preserve"> услуг;  программы деятельности;</w:t>
      </w:r>
    </w:p>
    <w:p w:rsidR="001B7EC2" w:rsidRPr="001B7EC2" w:rsidRDefault="001B7EC2" w:rsidP="001B7EC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7EC2" w:rsidRPr="001B7EC2" w:rsidRDefault="001B7EC2" w:rsidP="001B7EC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0448B" w:rsidRDefault="00D46EDC"/>
    <w:sectPr w:rsidR="0040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F6216"/>
    <w:multiLevelType w:val="hybridMultilevel"/>
    <w:tmpl w:val="F2FEB9F2"/>
    <w:lvl w:ilvl="0" w:tplc="867E0C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B123C"/>
    <w:multiLevelType w:val="hybridMultilevel"/>
    <w:tmpl w:val="5C3E4D38"/>
    <w:lvl w:ilvl="0" w:tplc="4A8418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6E"/>
    <w:rsid w:val="00024876"/>
    <w:rsid w:val="001B7EC2"/>
    <w:rsid w:val="003C7A09"/>
    <w:rsid w:val="00416CDE"/>
    <w:rsid w:val="0047127F"/>
    <w:rsid w:val="006513D9"/>
    <w:rsid w:val="006E2B15"/>
    <w:rsid w:val="0071602A"/>
    <w:rsid w:val="007C0F1B"/>
    <w:rsid w:val="009255FB"/>
    <w:rsid w:val="00954DEA"/>
    <w:rsid w:val="00956B08"/>
    <w:rsid w:val="00A328D0"/>
    <w:rsid w:val="00B03A90"/>
    <w:rsid w:val="00BB6BFD"/>
    <w:rsid w:val="00D26C4E"/>
    <w:rsid w:val="00D46EDC"/>
    <w:rsid w:val="00EA2B38"/>
    <w:rsid w:val="00FD606A"/>
    <w:rsid w:val="00FF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B48E"/>
  <w15:chartTrackingRefBased/>
  <w15:docId w15:val="{E9D050A3-E1C4-4AB8-9CFF-57C2E475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1B7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B7E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B7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3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3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2020-11-24T12:55:00Z</cp:lastPrinted>
  <dcterms:created xsi:type="dcterms:W3CDTF">2020-11-17T06:39:00Z</dcterms:created>
  <dcterms:modified xsi:type="dcterms:W3CDTF">2020-12-02T06:52:00Z</dcterms:modified>
</cp:coreProperties>
</file>