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6079" w:rsidRPr="00F86079" w:rsidRDefault="00F86079" w:rsidP="00F86079">
      <w:pPr>
        <w:tabs>
          <w:tab w:val="left" w:pos="7500"/>
        </w:tabs>
        <w:spacing w:after="0" w:line="27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F86079">
        <w:rPr>
          <w:rFonts w:ascii="Times New Roman" w:eastAsia="Calibri" w:hAnsi="Times New Roman" w:cs="Times New Roman"/>
          <w:sz w:val="28"/>
          <w:szCs w:val="28"/>
        </w:rPr>
        <w:t>КАЗАКЛИЙСКИЙ СЕЛЬСКИЙ СОВЕТ</w:t>
      </w:r>
    </w:p>
    <w:p w:rsidR="00F86079" w:rsidRPr="00F86079" w:rsidRDefault="00F86079" w:rsidP="00F86079">
      <w:pPr>
        <w:tabs>
          <w:tab w:val="left" w:pos="7500"/>
        </w:tabs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</w:t>
      </w:r>
    </w:p>
    <w:p w:rsidR="00F86079" w:rsidRDefault="00F86079" w:rsidP="00F8607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>Р Е Ш Е Н И Е   №</w:t>
      </w:r>
    </w:p>
    <w:p w:rsidR="00F86079" w:rsidRPr="00F86079" w:rsidRDefault="00F86079" w:rsidP="00F86079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86079" w:rsidRPr="00F86079" w:rsidRDefault="00F86079" w:rsidP="00F86079">
      <w:pPr>
        <w:tabs>
          <w:tab w:val="left" w:pos="276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… декабря 2020</w:t>
      </w:r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 года.                                                             </w:t>
      </w:r>
      <w:proofErr w:type="spellStart"/>
      <w:r w:rsidRPr="00F86079">
        <w:rPr>
          <w:rFonts w:ascii="Times New Roman" w:eastAsia="Calibri" w:hAnsi="Times New Roman" w:cs="Times New Roman"/>
          <w:sz w:val="28"/>
          <w:szCs w:val="28"/>
        </w:rPr>
        <w:t>с.Казаклия</w:t>
      </w:r>
      <w:proofErr w:type="spellEnd"/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86079" w:rsidRPr="00F86079" w:rsidRDefault="00F86079" w:rsidP="00F86079">
      <w:pPr>
        <w:tabs>
          <w:tab w:val="left" w:pos="276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6079" w:rsidRPr="00F86079" w:rsidRDefault="00F86079" w:rsidP="00F86079">
      <w:pPr>
        <w:tabs>
          <w:tab w:val="left" w:pos="276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«Об утверждении </w:t>
      </w:r>
      <w:r>
        <w:rPr>
          <w:rFonts w:ascii="Times New Roman" w:eastAsia="Calibri" w:hAnsi="Times New Roman" w:cs="Times New Roman"/>
          <w:sz w:val="28"/>
          <w:szCs w:val="28"/>
        </w:rPr>
        <w:t>на 2021</w:t>
      </w:r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 год размера фиксированного налога </w:t>
      </w:r>
    </w:p>
    <w:p w:rsidR="00F86079" w:rsidRPr="00F86079" w:rsidRDefault="00F86079" w:rsidP="00F86079">
      <w:pPr>
        <w:tabs>
          <w:tab w:val="left" w:pos="555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в розничных торговых предприятиях и предприятиях </w:t>
      </w:r>
    </w:p>
    <w:p w:rsidR="00F86079" w:rsidRPr="00F86079" w:rsidRDefault="00F86079" w:rsidP="00F86079">
      <w:pPr>
        <w:tabs>
          <w:tab w:val="left" w:pos="555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общественного питания» </w:t>
      </w:r>
    </w:p>
    <w:p w:rsidR="00F86079" w:rsidRPr="00F86079" w:rsidRDefault="00F86079" w:rsidP="00F86079">
      <w:pPr>
        <w:tabs>
          <w:tab w:val="left" w:pos="5550"/>
        </w:tabs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    </w:t>
      </w:r>
    </w:p>
    <w:p w:rsidR="00F86079" w:rsidRPr="00F86079" w:rsidRDefault="00F86079" w:rsidP="00F86079">
      <w:pPr>
        <w:tabs>
          <w:tab w:val="left" w:pos="2190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В</w:t>
      </w:r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о исполнение Закона АТО </w:t>
      </w:r>
      <w:proofErr w:type="spellStart"/>
      <w:r w:rsidRPr="00F86079">
        <w:rPr>
          <w:rFonts w:ascii="Times New Roman" w:eastAsia="Calibri" w:hAnsi="Times New Roman" w:cs="Times New Roman"/>
          <w:sz w:val="28"/>
          <w:szCs w:val="28"/>
        </w:rPr>
        <w:t>Гагаузия</w:t>
      </w:r>
      <w:proofErr w:type="spellEnd"/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 (Гагауз </w:t>
      </w:r>
      <w:proofErr w:type="spellStart"/>
      <w:r w:rsidRPr="00F86079">
        <w:rPr>
          <w:rFonts w:ascii="Times New Roman" w:eastAsia="Calibri" w:hAnsi="Times New Roman" w:cs="Times New Roman"/>
          <w:sz w:val="28"/>
          <w:szCs w:val="28"/>
        </w:rPr>
        <w:t>Ери</w:t>
      </w:r>
      <w:proofErr w:type="spellEnd"/>
      <w:r w:rsidRPr="00F86079">
        <w:rPr>
          <w:rFonts w:ascii="Times New Roman" w:eastAsia="Calibri" w:hAnsi="Times New Roman" w:cs="Times New Roman"/>
          <w:sz w:val="28"/>
          <w:szCs w:val="28"/>
        </w:rPr>
        <w:t>) № 27- XV/VI от 29.06.2018 года «О налоговом свидетельстве»</w:t>
      </w:r>
    </w:p>
    <w:p w:rsidR="00F86079" w:rsidRPr="00F86079" w:rsidRDefault="00F86079" w:rsidP="00F860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6079" w:rsidRPr="00F86079" w:rsidRDefault="00F86079" w:rsidP="00F86079">
      <w:pPr>
        <w:spacing w:after="0" w:line="276" w:lineRule="auto"/>
        <w:ind w:left="1035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86079" w:rsidRPr="00F86079" w:rsidRDefault="00C92D36" w:rsidP="00F86079">
      <w:pPr>
        <w:numPr>
          <w:ilvl w:val="0"/>
          <w:numId w:val="1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C92D36">
        <w:rPr>
          <w:rFonts w:ascii="Times New Roman" w:eastAsia="Calibri" w:hAnsi="Times New Roman" w:cs="Times New Roman"/>
          <w:sz w:val="28"/>
          <w:szCs w:val="28"/>
          <w:highlight w:val="yellow"/>
        </w:rPr>
        <w:t>Предлагается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 утвердить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на 2021</w:t>
      </w:r>
      <w:r w:rsidR="00F86079" w:rsidRPr="00F86079">
        <w:rPr>
          <w:rFonts w:ascii="Times New Roman" w:eastAsia="Calibri" w:hAnsi="Times New Roman" w:cs="Times New Roman"/>
          <w:sz w:val="28"/>
          <w:szCs w:val="28"/>
        </w:rPr>
        <w:t xml:space="preserve"> год размер нормативной ставки для расчета</w:t>
      </w:r>
    </w:p>
    <w:p w:rsidR="00F86079" w:rsidRPr="00F86079" w:rsidRDefault="00F86079" w:rsidP="00F8607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6079">
        <w:rPr>
          <w:rFonts w:ascii="Times New Roman" w:eastAsia="Calibri" w:hAnsi="Times New Roman" w:cs="Times New Roman"/>
          <w:sz w:val="28"/>
          <w:szCs w:val="28"/>
        </w:rPr>
        <w:t>фиксированного налога в розничных торговых предприятиях и предприятиях общественного питания (в том числе и для открытых площадок, предназначенных для организации торговли или услуг общественного питания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площадью не более 50 м.</w:t>
      </w:r>
      <w:r>
        <w:rPr>
          <w:rFonts w:ascii="Times New Roman" w:eastAsia="Calibri" w:hAnsi="Times New Roman" w:cs="Times New Roman"/>
          <w:sz w:val="28"/>
          <w:szCs w:val="28"/>
          <w:vertAlign w:val="superscript"/>
        </w:rPr>
        <w:t>2</w:t>
      </w:r>
      <w:r w:rsidRPr="00F86079">
        <w:rPr>
          <w:rFonts w:ascii="Times New Roman" w:eastAsia="Calibri" w:hAnsi="Times New Roman" w:cs="Times New Roman"/>
          <w:sz w:val="28"/>
          <w:szCs w:val="28"/>
        </w:rPr>
        <w:t>) -    15 леев за 1 кв. метр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40448B" w:rsidRDefault="00F86079" w:rsidP="00F86079"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</w:t>
      </w:r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 2. Утвердить на 202</w:t>
      </w:r>
      <w:r w:rsidR="006A0E71">
        <w:rPr>
          <w:rFonts w:ascii="Times New Roman" w:eastAsia="Calibri" w:hAnsi="Times New Roman" w:cs="Times New Roman"/>
          <w:sz w:val="28"/>
          <w:szCs w:val="28"/>
        </w:rPr>
        <w:t>1</w:t>
      </w:r>
      <w:r w:rsidRPr="00F86079">
        <w:rPr>
          <w:rFonts w:ascii="Times New Roman" w:eastAsia="Calibri" w:hAnsi="Times New Roman" w:cs="Times New Roman"/>
          <w:sz w:val="28"/>
          <w:szCs w:val="28"/>
        </w:rPr>
        <w:t>год размер нормативной ставки в компьютерных салонах   и интерне</w:t>
      </w:r>
      <w:bookmarkStart w:id="0" w:name="_GoBack"/>
      <w:bookmarkEnd w:id="0"/>
      <w:r w:rsidRPr="00F86079">
        <w:rPr>
          <w:rFonts w:ascii="Times New Roman" w:eastAsia="Calibri" w:hAnsi="Times New Roman" w:cs="Times New Roman"/>
          <w:sz w:val="28"/>
          <w:szCs w:val="28"/>
        </w:rPr>
        <w:t xml:space="preserve">т-кафе  - 65 леев за 1 монитор.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sectPr w:rsidR="004044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806D0D"/>
    <w:multiLevelType w:val="multilevel"/>
    <w:tmpl w:val="7722F4AC"/>
    <w:lvl w:ilvl="0">
      <w:start w:val="1"/>
      <w:numFmt w:val="decimal"/>
      <w:lvlText w:val="%1."/>
      <w:lvlJc w:val="left"/>
      <w:pPr>
        <w:ind w:left="13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3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19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07C"/>
    <w:rsid w:val="000F007C"/>
    <w:rsid w:val="006A0E71"/>
    <w:rsid w:val="007C0F1B"/>
    <w:rsid w:val="00A328D0"/>
    <w:rsid w:val="00C92D36"/>
    <w:rsid w:val="00F86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22CF2B"/>
  <w15:chartTrackingRefBased/>
  <w15:docId w15:val="{01CB9631-79EA-4CC8-B848-048F9868A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92D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92D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ПРм</cp:lastModifiedBy>
  <cp:revision>5</cp:revision>
  <cp:lastPrinted>2020-12-02T08:54:00Z</cp:lastPrinted>
  <dcterms:created xsi:type="dcterms:W3CDTF">2020-12-02T08:24:00Z</dcterms:created>
  <dcterms:modified xsi:type="dcterms:W3CDTF">2020-12-02T09:37:00Z</dcterms:modified>
</cp:coreProperties>
</file>